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r w:rsidRPr="00B84350">
        <w:rPr>
          <w:rFonts w:ascii="Times New Roman" w:hAnsi="Times New Roman" w:cs="Times New Roman"/>
          <w:b/>
          <w:color w:val="000000"/>
          <w:sz w:val="32"/>
          <w:szCs w:val="32"/>
        </w:rPr>
        <w:t xml:space="preserve">LAPORAN HASIL SURVEY </w:t>
      </w:r>
    </w:p>
    <w:p w:rsidR="00B84350" w:rsidRDefault="00B84350" w:rsidP="00AE1443">
      <w:pPr>
        <w:spacing w:line="360" w:lineRule="auto"/>
        <w:contextualSpacing/>
        <w:jc w:val="center"/>
        <w:rPr>
          <w:rFonts w:ascii="Times New Roman" w:hAnsi="Times New Roman" w:cs="Times New Roman"/>
          <w:b/>
          <w:color w:val="000000"/>
          <w:sz w:val="32"/>
          <w:szCs w:val="32"/>
        </w:rPr>
      </w:pPr>
      <w:r w:rsidRPr="00B84350">
        <w:rPr>
          <w:rFonts w:ascii="Times New Roman" w:hAnsi="Times New Roman" w:cs="Times New Roman"/>
          <w:b/>
          <w:color w:val="000000"/>
          <w:sz w:val="32"/>
          <w:szCs w:val="32"/>
        </w:rPr>
        <w:t>KEPUASAN LAYANAN PENGELOLAAN SDM</w:t>
      </w: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r>
        <w:rPr>
          <w:noProof/>
        </w:rPr>
        <w:drawing>
          <wp:inline distT="0" distB="0" distL="0" distR="0" wp14:anchorId="3E44FAB4" wp14:editId="775297D0">
            <wp:extent cx="1745615" cy="1790424"/>
            <wp:effectExtent l="0" t="0" r="6985" b="635"/>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7"/>
                    <a:stretch>
                      <a:fillRect/>
                    </a:stretch>
                  </pic:blipFill>
                  <pic:spPr>
                    <a:xfrm>
                      <a:off x="0" y="0"/>
                      <a:ext cx="1755567" cy="1800631"/>
                    </a:xfrm>
                    <a:prstGeom prst="rect">
                      <a:avLst/>
                    </a:prstGeom>
                  </pic:spPr>
                </pic:pic>
              </a:graphicData>
            </a:graphic>
          </wp:inline>
        </w:drawing>
      </w: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Pr="00B84350" w:rsidRDefault="00B84350" w:rsidP="00AE1443">
      <w:pPr>
        <w:spacing w:line="360" w:lineRule="auto"/>
        <w:contextualSpacing/>
        <w:jc w:val="center"/>
        <w:rPr>
          <w:rFonts w:ascii="Times New Roman" w:hAnsi="Times New Roman" w:cs="Times New Roman"/>
          <w:b/>
          <w:color w:val="000000"/>
          <w:sz w:val="32"/>
          <w:szCs w:val="32"/>
        </w:rPr>
      </w:pPr>
    </w:p>
    <w:p w:rsidR="00B84350" w:rsidRPr="00B84350" w:rsidRDefault="00B84350" w:rsidP="00AE1443">
      <w:pPr>
        <w:spacing w:line="360" w:lineRule="auto"/>
        <w:contextualSpacing/>
        <w:jc w:val="center"/>
        <w:rPr>
          <w:rFonts w:ascii="Times New Roman" w:hAnsi="Times New Roman" w:cs="Times New Roman"/>
          <w:b/>
          <w:color w:val="000000"/>
          <w:sz w:val="32"/>
          <w:szCs w:val="32"/>
        </w:rPr>
      </w:pPr>
      <w:r w:rsidRPr="00B84350">
        <w:rPr>
          <w:rFonts w:ascii="Times New Roman" w:hAnsi="Times New Roman" w:cs="Times New Roman"/>
          <w:b/>
          <w:color w:val="000000"/>
          <w:sz w:val="32"/>
          <w:szCs w:val="32"/>
        </w:rPr>
        <w:t>UNIVERSITAS MUHAMMADIYAH SUKABUMI</w:t>
      </w:r>
    </w:p>
    <w:p w:rsidR="00B84350" w:rsidRPr="00B84350" w:rsidRDefault="00B84350" w:rsidP="00AE1443">
      <w:pPr>
        <w:spacing w:line="360" w:lineRule="auto"/>
        <w:contextualSpacing/>
        <w:jc w:val="center"/>
        <w:rPr>
          <w:rFonts w:ascii="Times New Roman" w:hAnsi="Times New Roman" w:cs="Times New Roman"/>
          <w:b/>
          <w:color w:val="000000"/>
          <w:sz w:val="32"/>
          <w:szCs w:val="32"/>
        </w:rPr>
      </w:pPr>
      <w:r w:rsidRPr="00B84350">
        <w:rPr>
          <w:rFonts w:ascii="Times New Roman" w:hAnsi="Times New Roman" w:cs="Times New Roman"/>
          <w:b/>
          <w:color w:val="000000"/>
          <w:sz w:val="32"/>
          <w:szCs w:val="32"/>
        </w:rPr>
        <w:t>2014</w:t>
      </w:r>
    </w:p>
    <w:p w:rsidR="00B84350" w:rsidRDefault="00B84350" w:rsidP="00AE1443">
      <w:pPr>
        <w:spacing w:line="360" w:lineRule="auto"/>
        <w:contextualSpacing/>
        <w:jc w:val="center"/>
        <w:rPr>
          <w:rFonts w:ascii="Times New Roman" w:hAnsi="Times New Roman" w:cs="Times New Roman"/>
          <w:b/>
          <w:color w:val="000000"/>
          <w:sz w:val="24"/>
          <w:szCs w:val="24"/>
        </w:rPr>
      </w:pPr>
    </w:p>
    <w:p w:rsidR="00AE1443" w:rsidRPr="00AE1443" w:rsidRDefault="00AE1443" w:rsidP="00AE1443">
      <w:pPr>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I.  </w:t>
      </w:r>
      <w:r w:rsidRPr="00AE1443">
        <w:rPr>
          <w:rFonts w:ascii="Times New Roman" w:hAnsi="Times New Roman" w:cs="Times New Roman"/>
          <w:b/>
          <w:color w:val="000000"/>
          <w:sz w:val="24"/>
          <w:szCs w:val="24"/>
        </w:rPr>
        <w:t>PENDAHULUAN</w:t>
      </w:r>
    </w:p>
    <w:p w:rsidR="00AE1443" w:rsidRDefault="00AE1443" w:rsidP="001D7644">
      <w:pPr>
        <w:spacing w:line="360" w:lineRule="auto"/>
        <w:contextualSpacing/>
        <w:jc w:val="both"/>
        <w:rPr>
          <w:rFonts w:ascii="Times New Roman" w:hAnsi="Times New Roman" w:cs="Times New Roman"/>
          <w:b/>
          <w:color w:val="000000"/>
          <w:sz w:val="24"/>
          <w:szCs w:val="24"/>
        </w:rPr>
      </w:pPr>
    </w:p>
    <w:p w:rsidR="00AE1443" w:rsidRPr="00AE1443" w:rsidRDefault="00AE1443" w:rsidP="001D7644">
      <w:pPr>
        <w:spacing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1.1</w:t>
      </w:r>
      <w:r>
        <w:rPr>
          <w:rFonts w:ascii="Times New Roman" w:hAnsi="Times New Roman" w:cs="Times New Roman"/>
          <w:b/>
          <w:color w:val="000000"/>
          <w:sz w:val="24"/>
          <w:szCs w:val="24"/>
        </w:rPr>
        <w:tab/>
        <w:t xml:space="preserve">Latarbelakang </w:t>
      </w:r>
    </w:p>
    <w:p w:rsidR="00BC70AA" w:rsidRPr="00BC70AA" w:rsidRDefault="00AE1443" w:rsidP="00BC70AA">
      <w:pPr>
        <w:spacing w:line="360" w:lineRule="auto"/>
        <w:contextualSpacing/>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BC70AA" w:rsidRPr="00BC70AA">
        <w:rPr>
          <w:rFonts w:ascii="Times New Roman" w:hAnsi="Times New Roman" w:cs="Times New Roman"/>
          <w:bCs/>
          <w:color w:val="000000"/>
          <w:sz w:val="24"/>
          <w:szCs w:val="24"/>
        </w:rPr>
        <w:t xml:space="preserve">Survey kepuasan layanan pengelolaan SDM di Universitas Muhammadiyah Sukabumi pada dasarnya merupakan salah satu metode untuk memberi penilaian terhadap kinerja tenaga kependidikan yang bertugas dalam pengelolaan SDM di UMMI. Secara struktural, pengelolaan SDM dilaksanakan oleh WR2 yang dikoordinasikan melalui Kabiro keuangan, kepegawaian, dan umum, kemudian dilaksanakan oleh Kepala bagian kepegawaian dan umum beserta staf. Dasar kebijakan survey kepuasan layanan pengelolaan SDM ini berpedoman kepada </w:t>
      </w:r>
      <w:r w:rsidR="00BC70AA" w:rsidRPr="00BC70AA">
        <w:rPr>
          <w:rFonts w:ascii="Times New Roman" w:hAnsi="Times New Roman" w:cs="Times New Roman"/>
          <w:color w:val="000000"/>
          <w:sz w:val="24"/>
          <w:szCs w:val="24"/>
        </w:rPr>
        <w:t>SK Rektor Nomor 4</w:t>
      </w:r>
      <w:r w:rsidR="00BC70AA" w:rsidRPr="00BC70AA">
        <w:rPr>
          <w:rFonts w:ascii="Times New Roman" w:hAnsi="Times New Roman" w:cs="Times New Roman"/>
          <w:color w:val="000000"/>
          <w:sz w:val="24"/>
          <w:szCs w:val="24"/>
          <w:lang w:val="id-ID"/>
        </w:rPr>
        <w:t>21</w:t>
      </w:r>
      <w:r w:rsidR="00BC70AA" w:rsidRPr="00BC70AA">
        <w:rPr>
          <w:rFonts w:ascii="Times New Roman" w:hAnsi="Times New Roman" w:cs="Times New Roman"/>
          <w:color w:val="000000"/>
          <w:sz w:val="24"/>
          <w:szCs w:val="24"/>
        </w:rPr>
        <w:t>/KEP/I.0/E/2010 mengenai aturan kepegawaian di UMMI.</w:t>
      </w:r>
    </w:p>
    <w:p w:rsidR="00BC70AA" w:rsidRPr="00BC70AA" w:rsidRDefault="00BC70AA" w:rsidP="00BC70AA">
      <w:pPr>
        <w:spacing w:line="360" w:lineRule="auto"/>
        <w:ind w:firstLine="720"/>
        <w:contextualSpacing/>
        <w:jc w:val="both"/>
        <w:rPr>
          <w:rFonts w:ascii="Times New Roman" w:hAnsi="Times New Roman" w:cs="Times New Roman"/>
          <w:color w:val="000000"/>
          <w:sz w:val="24"/>
          <w:szCs w:val="24"/>
        </w:rPr>
      </w:pPr>
      <w:r w:rsidRPr="00BC70AA">
        <w:rPr>
          <w:rFonts w:ascii="Times New Roman" w:hAnsi="Times New Roman" w:cs="Times New Roman"/>
          <w:color w:val="000000"/>
          <w:sz w:val="24"/>
          <w:szCs w:val="24"/>
        </w:rPr>
        <w:t xml:space="preserve">Survey kepuasan layanan pengelolaan SDM merupakan bagian dari program kerja tahunan Wakil Rektor 2, sehingga perencanaan, pelaksanaan, serta tindak lanjut survey kepuasan tsb berada di bawah koordinasi WR 2 beserta Kabiro bidang 2. Pelaksanaan survey kepuasan layanan pengelolaan SDM dimulai dengan pembentukan tim survey yang ditandai dengan terbitnya SK Rektor mengenai tim survey kepuasan layanan pengelolaan SDM. Berdasarkan SK tersebut tim membuat perencanaan kegiatan survey dan kebutuhan anggaran. </w:t>
      </w:r>
    </w:p>
    <w:p w:rsidR="001D7644" w:rsidRDefault="001D7644" w:rsidP="00BC70AA">
      <w:pPr>
        <w:spacing w:line="360" w:lineRule="auto"/>
        <w:contextualSpacing/>
        <w:jc w:val="both"/>
        <w:rPr>
          <w:rFonts w:ascii="Times New Roman" w:hAnsi="Times New Roman" w:cs="Times New Roman"/>
          <w:b/>
          <w:color w:val="000000"/>
          <w:sz w:val="24"/>
          <w:szCs w:val="24"/>
          <w:lang w:val="id-ID"/>
        </w:rPr>
      </w:pPr>
    </w:p>
    <w:p w:rsidR="00AE1443" w:rsidRDefault="00AE1443" w:rsidP="001D7644">
      <w:pPr>
        <w:spacing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1.2</w:t>
      </w:r>
      <w:r>
        <w:rPr>
          <w:rFonts w:ascii="Times New Roman" w:hAnsi="Times New Roman" w:cs="Times New Roman"/>
          <w:b/>
          <w:color w:val="000000"/>
          <w:sz w:val="24"/>
          <w:szCs w:val="24"/>
        </w:rPr>
        <w:tab/>
        <w:t>Tujuan</w:t>
      </w:r>
    </w:p>
    <w:p w:rsidR="00AE1443" w:rsidRDefault="00AE1443" w:rsidP="00AE1443">
      <w:pPr>
        <w:spacing w:line="360" w:lineRule="auto"/>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Tujuan survey kepuasana pelayanan SDM bertujuan untuk:</w:t>
      </w:r>
    </w:p>
    <w:p w:rsidR="00AE1443" w:rsidRDefault="00AE1443" w:rsidP="00744CE3">
      <w:pPr>
        <w:spacing w:line="360" w:lineRule="auto"/>
        <w:ind w:left="1246" w:hanging="52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AE1443">
        <w:rPr>
          <w:rFonts w:ascii="Times New Roman" w:hAnsi="Times New Roman" w:cs="Times New Roman"/>
          <w:color w:val="000000"/>
          <w:sz w:val="24"/>
          <w:szCs w:val="24"/>
        </w:rPr>
        <w:t xml:space="preserve">Mengukur tanggapan </w:t>
      </w:r>
      <w:r>
        <w:rPr>
          <w:rFonts w:ascii="Times New Roman" w:hAnsi="Times New Roman" w:cs="Times New Roman"/>
          <w:color w:val="000000"/>
          <w:sz w:val="24"/>
          <w:szCs w:val="24"/>
        </w:rPr>
        <w:t>Dosen, tenaga kependidikan dan pegawai</w:t>
      </w:r>
      <w:r w:rsidRPr="00AE1443">
        <w:rPr>
          <w:rFonts w:ascii="Times New Roman" w:hAnsi="Times New Roman" w:cs="Times New Roman"/>
          <w:color w:val="000000"/>
          <w:sz w:val="24"/>
          <w:szCs w:val="24"/>
        </w:rPr>
        <w:t xml:space="preserve"> terhadap layanan</w:t>
      </w:r>
      <w:r w:rsidR="00595662">
        <w:rPr>
          <w:rFonts w:ascii="Times New Roman" w:hAnsi="Times New Roman" w:cs="Times New Roman"/>
          <w:color w:val="000000"/>
          <w:sz w:val="24"/>
          <w:szCs w:val="24"/>
        </w:rPr>
        <w:t xml:space="preserve"> pengelola SDM</w:t>
      </w:r>
      <w:r w:rsidRPr="00AE1443">
        <w:rPr>
          <w:rFonts w:ascii="Times New Roman" w:hAnsi="Times New Roman" w:cs="Times New Roman"/>
          <w:color w:val="000000"/>
          <w:sz w:val="24"/>
          <w:szCs w:val="24"/>
        </w:rPr>
        <w:t xml:space="preserve"> di lingkungan Universitas Muhammadiyah Sukabumi</w:t>
      </w:r>
      <w:r w:rsidR="00744CE3">
        <w:rPr>
          <w:rFonts w:ascii="Times New Roman" w:hAnsi="Times New Roman" w:cs="Times New Roman"/>
          <w:color w:val="000000"/>
          <w:sz w:val="24"/>
          <w:szCs w:val="24"/>
        </w:rPr>
        <w:t>.</w:t>
      </w:r>
    </w:p>
    <w:p w:rsidR="00595662" w:rsidRDefault="00595662" w:rsidP="00595662">
      <w:pPr>
        <w:spacing w:line="360" w:lineRule="auto"/>
        <w:ind w:left="1276" w:hanging="55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00AE1443" w:rsidRPr="00AE1443">
        <w:rPr>
          <w:rFonts w:ascii="Times New Roman" w:hAnsi="Times New Roman" w:cs="Times New Roman"/>
          <w:color w:val="000000"/>
          <w:sz w:val="24"/>
          <w:szCs w:val="24"/>
        </w:rPr>
        <w:t>Memetakan mutu pelayanan di lingkungan Universitas Muhammadiyah Sukabumi</w:t>
      </w:r>
    </w:p>
    <w:p w:rsidR="00AE1443" w:rsidRPr="00AE1443" w:rsidRDefault="00AE1443" w:rsidP="00595662">
      <w:pPr>
        <w:spacing w:line="360" w:lineRule="auto"/>
        <w:ind w:left="1276" w:hanging="556"/>
        <w:contextualSpacing/>
        <w:jc w:val="both"/>
        <w:rPr>
          <w:rFonts w:ascii="Times New Roman" w:hAnsi="Times New Roman" w:cs="Times New Roman"/>
          <w:color w:val="000000"/>
          <w:sz w:val="24"/>
          <w:szCs w:val="24"/>
        </w:rPr>
      </w:pPr>
      <w:r w:rsidRPr="00AE1443">
        <w:rPr>
          <w:rFonts w:ascii="Times New Roman" w:hAnsi="Times New Roman" w:cs="Times New Roman"/>
          <w:color w:val="000000"/>
          <w:sz w:val="24"/>
          <w:szCs w:val="24"/>
        </w:rPr>
        <w:t>3.</w:t>
      </w:r>
      <w:r w:rsidRPr="00AE1443">
        <w:rPr>
          <w:rFonts w:ascii="Times New Roman" w:hAnsi="Times New Roman" w:cs="Times New Roman"/>
          <w:color w:val="000000"/>
          <w:sz w:val="24"/>
          <w:szCs w:val="24"/>
        </w:rPr>
        <w:tab/>
        <w:t>Sebagai dasar perbaikan pelayanan di lingkungan Universitas Muhammadiyah Sukabumi</w:t>
      </w:r>
    </w:p>
    <w:p w:rsidR="00595662" w:rsidRDefault="00595662" w:rsidP="001D7644">
      <w:pPr>
        <w:spacing w:line="360" w:lineRule="auto"/>
        <w:contextualSpacing/>
        <w:jc w:val="both"/>
        <w:rPr>
          <w:rFonts w:ascii="Times New Roman" w:hAnsi="Times New Roman" w:cs="Times New Roman"/>
          <w:color w:val="000000"/>
          <w:sz w:val="24"/>
          <w:szCs w:val="24"/>
        </w:rPr>
      </w:pPr>
    </w:p>
    <w:p w:rsidR="00595662" w:rsidRDefault="00595662" w:rsidP="001D7644">
      <w:pPr>
        <w:spacing w:line="360" w:lineRule="auto"/>
        <w:contextualSpacing/>
        <w:jc w:val="both"/>
        <w:rPr>
          <w:rFonts w:ascii="Times New Roman" w:hAnsi="Times New Roman" w:cs="Times New Roman"/>
          <w:color w:val="000000"/>
          <w:sz w:val="24"/>
          <w:szCs w:val="24"/>
        </w:rPr>
      </w:pPr>
    </w:p>
    <w:p w:rsidR="00595662" w:rsidRDefault="00595662" w:rsidP="001D7644">
      <w:pPr>
        <w:spacing w:line="360" w:lineRule="auto"/>
        <w:contextualSpacing/>
        <w:jc w:val="both"/>
        <w:rPr>
          <w:rFonts w:ascii="Times New Roman" w:hAnsi="Times New Roman" w:cs="Times New Roman"/>
          <w:color w:val="000000"/>
          <w:sz w:val="24"/>
          <w:szCs w:val="24"/>
        </w:rPr>
      </w:pPr>
    </w:p>
    <w:p w:rsidR="00595662" w:rsidRDefault="00595662" w:rsidP="001D7644">
      <w:pPr>
        <w:spacing w:line="360" w:lineRule="auto"/>
        <w:contextualSpacing/>
        <w:jc w:val="both"/>
        <w:rPr>
          <w:rFonts w:ascii="Times New Roman" w:hAnsi="Times New Roman" w:cs="Times New Roman"/>
          <w:color w:val="000000"/>
          <w:sz w:val="24"/>
          <w:szCs w:val="24"/>
        </w:rPr>
      </w:pPr>
    </w:p>
    <w:p w:rsidR="00595662" w:rsidRDefault="00595662" w:rsidP="001D7644">
      <w:pPr>
        <w:spacing w:line="360" w:lineRule="auto"/>
        <w:contextualSpacing/>
        <w:jc w:val="both"/>
        <w:rPr>
          <w:rFonts w:ascii="Times New Roman" w:hAnsi="Times New Roman" w:cs="Times New Roman"/>
          <w:color w:val="000000"/>
          <w:sz w:val="24"/>
          <w:szCs w:val="24"/>
        </w:rPr>
      </w:pPr>
    </w:p>
    <w:p w:rsidR="00595662" w:rsidRDefault="00595662" w:rsidP="001D7644">
      <w:pPr>
        <w:spacing w:line="360" w:lineRule="auto"/>
        <w:contextualSpacing/>
        <w:jc w:val="both"/>
        <w:rPr>
          <w:rFonts w:ascii="Times New Roman" w:hAnsi="Times New Roman" w:cs="Times New Roman"/>
          <w:color w:val="000000"/>
          <w:sz w:val="24"/>
          <w:szCs w:val="24"/>
        </w:rPr>
      </w:pPr>
    </w:p>
    <w:p w:rsidR="00595662" w:rsidRDefault="00595662" w:rsidP="00595662">
      <w:pPr>
        <w:spacing w:line="360" w:lineRule="auto"/>
        <w:contextualSpacing/>
        <w:jc w:val="center"/>
        <w:rPr>
          <w:rFonts w:ascii="Times New Roman" w:hAnsi="Times New Roman" w:cs="Times New Roman"/>
          <w:b/>
          <w:color w:val="000000"/>
          <w:sz w:val="24"/>
          <w:szCs w:val="24"/>
        </w:rPr>
      </w:pPr>
      <w:bookmarkStart w:id="0" w:name="_GoBack"/>
      <w:bookmarkEnd w:id="0"/>
      <w:r w:rsidRPr="00595662">
        <w:rPr>
          <w:rFonts w:ascii="Times New Roman" w:hAnsi="Times New Roman" w:cs="Times New Roman"/>
          <w:b/>
          <w:color w:val="000000"/>
          <w:sz w:val="24"/>
          <w:szCs w:val="24"/>
        </w:rPr>
        <w:lastRenderedPageBreak/>
        <w:t>II.</w:t>
      </w:r>
      <w:r w:rsidRPr="00595662">
        <w:rPr>
          <w:rFonts w:ascii="Times New Roman" w:hAnsi="Times New Roman" w:cs="Times New Roman"/>
          <w:b/>
          <w:color w:val="000000"/>
          <w:sz w:val="24"/>
          <w:szCs w:val="24"/>
        </w:rPr>
        <w:tab/>
        <w:t>METODE</w:t>
      </w:r>
    </w:p>
    <w:p w:rsidR="00595662" w:rsidRDefault="00595662" w:rsidP="00595662">
      <w:pPr>
        <w:spacing w:line="360" w:lineRule="auto"/>
        <w:contextualSpacing/>
        <w:rPr>
          <w:rFonts w:ascii="Times New Roman" w:hAnsi="Times New Roman" w:cs="Times New Roman"/>
          <w:b/>
          <w:color w:val="000000"/>
          <w:sz w:val="24"/>
          <w:szCs w:val="24"/>
        </w:rPr>
      </w:pPr>
    </w:p>
    <w:p w:rsidR="00BC70AA" w:rsidRDefault="00BC70AA" w:rsidP="00595662">
      <w:pPr>
        <w:spacing w:line="36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2.1</w:t>
      </w:r>
      <w:r>
        <w:rPr>
          <w:rFonts w:ascii="Times New Roman" w:hAnsi="Times New Roman" w:cs="Times New Roman"/>
          <w:b/>
          <w:color w:val="000000"/>
          <w:sz w:val="24"/>
          <w:szCs w:val="24"/>
        </w:rPr>
        <w:tab/>
        <w:t>Prosedur Survey</w:t>
      </w:r>
    </w:p>
    <w:p w:rsidR="00BC70AA" w:rsidRPr="00BC70AA" w:rsidRDefault="00BC70AA" w:rsidP="00BC70AA">
      <w:pPr>
        <w:spacing w:line="360" w:lineRule="auto"/>
        <w:ind w:firstLine="720"/>
        <w:contextualSpacing/>
        <w:jc w:val="both"/>
        <w:rPr>
          <w:rFonts w:ascii="Times New Roman" w:hAnsi="Times New Roman" w:cs="Times New Roman"/>
          <w:color w:val="000000"/>
          <w:sz w:val="24"/>
          <w:szCs w:val="24"/>
        </w:rPr>
      </w:pPr>
      <w:r w:rsidRPr="00BC70AA">
        <w:rPr>
          <w:rFonts w:ascii="Times New Roman" w:hAnsi="Times New Roman" w:cs="Times New Roman"/>
          <w:color w:val="000000"/>
          <w:sz w:val="24"/>
          <w:szCs w:val="24"/>
        </w:rPr>
        <w:t>Pelaksanaan survey kepuasan layanan pengelolaan SDM UMMI sesuai dengan SOP survey kepuasan layanan pengelolaan SDM di UMMI tahun 2016 yang ditandatangai oleh WR2, dikendalikan oleh Lembaga Penjaminan Mutu dan disetujui oleh Rektor UMMI. Secara garis besar prosedur pelaksanaan survey kepuasanan layanan pengelolaan SDM UMMI divisualisasikan pada gambar berikut:</w:t>
      </w:r>
    </w:p>
    <w:p w:rsidR="00BC70AA" w:rsidRPr="00BC70AA" w:rsidRDefault="00BC70AA" w:rsidP="00BC70AA">
      <w:pPr>
        <w:spacing w:line="360" w:lineRule="auto"/>
        <w:contextualSpacing/>
        <w:jc w:val="center"/>
        <w:rPr>
          <w:rFonts w:ascii="Times New Roman" w:hAnsi="Times New Roman" w:cs="Times New Roman"/>
          <w:color w:val="000000"/>
          <w:sz w:val="24"/>
          <w:szCs w:val="24"/>
        </w:rPr>
      </w:pPr>
      <w:r w:rsidRPr="00BC70AA">
        <w:rPr>
          <w:rFonts w:ascii="Times New Roman" w:hAnsi="Times New Roman" w:cs="Times New Roman"/>
          <w:noProof/>
          <w:color w:val="000000"/>
          <w:sz w:val="24"/>
          <w:szCs w:val="24"/>
        </w:rPr>
        <w:drawing>
          <wp:inline distT="0" distB="0" distL="0" distR="0" wp14:anchorId="155BC9E3" wp14:editId="7D5CC8B3">
            <wp:extent cx="2026496" cy="3969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844" t="12204" r="40631" b="10930"/>
                    <a:stretch/>
                  </pic:blipFill>
                  <pic:spPr bwMode="auto">
                    <a:xfrm>
                      <a:off x="0" y="0"/>
                      <a:ext cx="2034567" cy="3985136"/>
                    </a:xfrm>
                    <a:prstGeom prst="rect">
                      <a:avLst/>
                    </a:prstGeom>
                    <a:ln>
                      <a:noFill/>
                    </a:ln>
                    <a:extLst>
                      <a:ext uri="{53640926-AAD7-44D8-BBD7-CCE9431645EC}">
                        <a14:shadowObscured xmlns:a14="http://schemas.microsoft.com/office/drawing/2010/main"/>
                      </a:ext>
                    </a:extLst>
                  </pic:spPr>
                </pic:pic>
              </a:graphicData>
            </a:graphic>
          </wp:inline>
        </w:drawing>
      </w:r>
    </w:p>
    <w:p w:rsidR="00BC70AA" w:rsidRPr="00BC70AA" w:rsidRDefault="00BC70AA" w:rsidP="00BC70AA">
      <w:pPr>
        <w:spacing w:line="360" w:lineRule="auto"/>
        <w:contextualSpacing/>
        <w:jc w:val="center"/>
        <w:rPr>
          <w:rFonts w:ascii="Times New Roman" w:hAnsi="Times New Roman" w:cs="Times New Roman"/>
          <w:b/>
          <w:color w:val="000000"/>
          <w:sz w:val="24"/>
          <w:szCs w:val="24"/>
          <w:lang w:val="id-ID"/>
        </w:rPr>
      </w:pPr>
      <w:r w:rsidRPr="00BC70AA">
        <w:rPr>
          <w:rFonts w:ascii="Times New Roman" w:hAnsi="Times New Roman" w:cs="Times New Roman"/>
          <w:b/>
          <w:color w:val="000000"/>
          <w:sz w:val="24"/>
          <w:szCs w:val="24"/>
        </w:rPr>
        <w:t xml:space="preserve">Gambar </w:t>
      </w:r>
      <w:r>
        <w:rPr>
          <w:rFonts w:ascii="Times New Roman" w:hAnsi="Times New Roman" w:cs="Times New Roman"/>
          <w:b/>
          <w:color w:val="000000"/>
          <w:sz w:val="24"/>
          <w:szCs w:val="24"/>
          <w:lang w:val="id-ID"/>
        </w:rPr>
        <w:t>2.1</w:t>
      </w:r>
    </w:p>
    <w:p w:rsidR="00BC70AA" w:rsidRPr="00BC70AA" w:rsidRDefault="00BC70AA" w:rsidP="00BC70AA">
      <w:pPr>
        <w:spacing w:line="360" w:lineRule="auto"/>
        <w:contextualSpacing/>
        <w:jc w:val="center"/>
        <w:rPr>
          <w:rFonts w:ascii="Times New Roman" w:hAnsi="Times New Roman" w:cs="Times New Roman"/>
          <w:b/>
          <w:color w:val="000000"/>
          <w:sz w:val="24"/>
          <w:szCs w:val="24"/>
          <w:lang w:val="id-ID"/>
        </w:rPr>
      </w:pPr>
      <w:r w:rsidRPr="00BC70AA">
        <w:rPr>
          <w:rFonts w:ascii="Times New Roman" w:hAnsi="Times New Roman" w:cs="Times New Roman"/>
          <w:b/>
          <w:color w:val="000000"/>
          <w:sz w:val="24"/>
          <w:szCs w:val="24"/>
        </w:rPr>
        <w:t>Alur survey kepuasan layanan pengelolaan SDM</w:t>
      </w:r>
    </w:p>
    <w:p w:rsidR="00BC70AA" w:rsidRDefault="00BC70AA" w:rsidP="00595662">
      <w:pPr>
        <w:spacing w:line="360" w:lineRule="auto"/>
        <w:contextualSpacing/>
        <w:rPr>
          <w:rFonts w:ascii="Times New Roman" w:hAnsi="Times New Roman" w:cs="Times New Roman"/>
          <w:b/>
          <w:color w:val="000000"/>
          <w:sz w:val="24"/>
          <w:szCs w:val="24"/>
        </w:rPr>
      </w:pPr>
    </w:p>
    <w:p w:rsidR="001D7644" w:rsidRPr="00595662" w:rsidRDefault="00595662" w:rsidP="00595662">
      <w:pPr>
        <w:spacing w:line="360" w:lineRule="auto"/>
        <w:contextualSpacing/>
        <w:rPr>
          <w:rFonts w:ascii="Times New Roman" w:hAnsi="Times New Roman" w:cs="Times New Roman"/>
          <w:b/>
          <w:color w:val="000000"/>
          <w:sz w:val="24"/>
          <w:szCs w:val="24"/>
          <w:lang w:val="id-ID"/>
        </w:rPr>
      </w:pPr>
      <w:r>
        <w:rPr>
          <w:rFonts w:ascii="Times New Roman" w:hAnsi="Times New Roman" w:cs="Times New Roman"/>
          <w:b/>
          <w:color w:val="000000"/>
          <w:sz w:val="24"/>
          <w:szCs w:val="24"/>
        </w:rPr>
        <w:t>2.</w:t>
      </w:r>
      <w:r w:rsidR="00BC70AA">
        <w:rPr>
          <w:rFonts w:ascii="Times New Roman" w:hAnsi="Times New Roman" w:cs="Times New Roman"/>
          <w:b/>
          <w:color w:val="000000"/>
          <w:sz w:val="24"/>
          <w:szCs w:val="24"/>
        </w:rPr>
        <w:t>2</w:t>
      </w:r>
      <w:r>
        <w:rPr>
          <w:rFonts w:ascii="Times New Roman" w:hAnsi="Times New Roman" w:cs="Times New Roman"/>
          <w:b/>
          <w:color w:val="000000"/>
          <w:sz w:val="24"/>
          <w:szCs w:val="24"/>
        </w:rPr>
        <w:tab/>
      </w:r>
      <w:r w:rsidR="001D7644" w:rsidRPr="00595662">
        <w:rPr>
          <w:rFonts w:ascii="Times New Roman" w:hAnsi="Times New Roman" w:cs="Times New Roman"/>
          <w:b/>
          <w:color w:val="000000"/>
          <w:sz w:val="24"/>
          <w:szCs w:val="24"/>
        </w:rPr>
        <w:t>Instrumen Survey kepuasan Dosen</w:t>
      </w:r>
      <w:r w:rsidR="001D7644" w:rsidRPr="00595662">
        <w:rPr>
          <w:rFonts w:ascii="Times New Roman" w:hAnsi="Times New Roman" w:cs="Times New Roman"/>
          <w:b/>
          <w:color w:val="000000"/>
          <w:sz w:val="24"/>
          <w:szCs w:val="24"/>
          <w:lang w:val="id-ID"/>
        </w:rPr>
        <w:t xml:space="preserve"> dan Tenaga Kependidikan</w:t>
      </w:r>
    </w:p>
    <w:p w:rsidR="00595662" w:rsidRDefault="00595662" w:rsidP="00595662">
      <w:pPr>
        <w:spacing w:line="360" w:lineRule="auto"/>
        <w:ind w:firstLine="720"/>
        <w:jc w:val="both"/>
        <w:rPr>
          <w:rFonts w:ascii="Times New Roman" w:eastAsia="Arial" w:hAnsi="Times New Roman" w:cs="Times New Roman"/>
          <w:sz w:val="24"/>
          <w:szCs w:val="24"/>
          <w:u w:val="single"/>
        </w:rPr>
      </w:pPr>
      <w:r w:rsidRPr="001D7644">
        <w:rPr>
          <w:rFonts w:ascii="Times New Roman" w:hAnsi="Times New Roman" w:cs="Times New Roman"/>
          <w:sz w:val="24"/>
          <w:szCs w:val="24"/>
          <w:lang w:val="fi-FI"/>
        </w:rPr>
        <w:t>Penjelasan tentang instrumen kepuasan dosen adalah sebagai berikut</w:t>
      </w:r>
      <w:r w:rsidRPr="001D7644">
        <w:rPr>
          <w:rFonts w:ascii="Times New Roman" w:eastAsia="Arial" w:hAnsi="Times New Roman" w:cs="Times New Roman"/>
          <w:sz w:val="24"/>
          <w:szCs w:val="24"/>
        </w:rPr>
        <w:t xml:space="preserve">.  Kepuasan dosen dan </w:t>
      </w:r>
      <w:r w:rsidRPr="001D7644">
        <w:rPr>
          <w:rFonts w:ascii="Times New Roman" w:hAnsi="Times New Roman" w:cs="Times New Roman"/>
          <w:color w:val="000000"/>
          <w:sz w:val="24"/>
          <w:szCs w:val="24"/>
        </w:rPr>
        <w:t>tenaga kependidikan</w:t>
      </w:r>
      <w:r w:rsidRPr="001D7644">
        <w:rPr>
          <w:rFonts w:ascii="Times New Roman" w:eastAsia="Arial" w:hAnsi="Times New Roman" w:cs="Times New Roman"/>
          <w:sz w:val="24"/>
          <w:szCs w:val="24"/>
        </w:rPr>
        <w:t xml:space="preserve"> disusun dengan mengacu pada butir mutu/komponen evaluasi diri sebagai acuan kemajuan suatu pendidikan tinggi. Instrumen kepuasan dosen disusun dalam bentuk kuesioner diisi oleh setiap dosen dan tenaga kependidikan menjelang akhir semester dan atau akhir kegiatan akademik. Instrumen kepuasan dosen dan tenaga kepandidikan dapat dilihat pada hasil kuesioner sebagai bagian dari </w:t>
      </w:r>
      <w:r w:rsidRPr="001D7644">
        <w:rPr>
          <w:rFonts w:ascii="Times New Roman" w:eastAsia="Arial" w:hAnsi="Times New Roman" w:cs="Times New Roman"/>
          <w:sz w:val="24"/>
          <w:szCs w:val="24"/>
        </w:rPr>
        <w:lastRenderedPageBreak/>
        <w:t>pelaksanaan sistem penjamian mutu Universitas Muhammadiyah Sukabumi. Instrumen memiliki kehandalan yang teruji secara metodologis. Mengingat bahwa instrumen kepuasan tersebut menyentuh aspek-aspek dasar kehidupan dosen dan tenaga kependidikan, maka mekanisme evaluasi tersebut diharapkan akan dapat berjalan konsisten dan berkelanjutan.</w:t>
      </w:r>
      <w:r w:rsidRPr="001D7644">
        <w:rPr>
          <w:rFonts w:ascii="Times New Roman" w:eastAsia="Arial" w:hAnsi="Times New Roman" w:cs="Times New Roman"/>
          <w:b/>
          <w:sz w:val="24"/>
          <w:szCs w:val="24"/>
        </w:rPr>
        <w:t xml:space="preserve">Quesioner Survey Kepuasan Dosen dan tenaga kependidikan ada di Website) </w:t>
      </w:r>
      <w:hyperlink r:id="rId9" w:history="1">
        <w:r w:rsidRPr="001D7644">
          <w:rPr>
            <w:rFonts w:ascii="Times New Roman" w:eastAsia="Arial" w:hAnsi="Times New Roman" w:cs="Times New Roman"/>
            <w:sz w:val="24"/>
            <w:szCs w:val="24"/>
            <w:u w:val="single"/>
          </w:rPr>
          <w:t>www.ummi.ac.id</w:t>
        </w:r>
      </w:hyperlink>
    </w:p>
    <w:p w:rsidR="00595662" w:rsidRDefault="00595662" w:rsidP="00595662">
      <w:pPr>
        <w:spacing w:line="360" w:lineRule="auto"/>
        <w:ind w:firstLine="720"/>
        <w:contextualSpacing/>
        <w:jc w:val="both"/>
        <w:rPr>
          <w:rFonts w:ascii="Times New Roman" w:eastAsia="Arial" w:hAnsi="Times New Roman" w:cs="Times New Roman"/>
          <w:sz w:val="24"/>
          <w:szCs w:val="24"/>
          <w:u w:val="single"/>
        </w:rPr>
      </w:pPr>
    </w:p>
    <w:p w:rsidR="00595662" w:rsidRPr="00595662" w:rsidRDefault="00BC70AA" w:rsidP="00595662">
      <w:pPr>
        <w:spacing w:line="360" w:lineRule="auto"/>
        <w:contextualSpacing/>
        <w:jc w:val="both"/>
        <w:rPr>
          <w:rFonts w:ascii="Times New Roman" w:hAnsi="Times New Roman" w:cs="Times New Roman"/>
          <w:b/>
          <w:color w:val="000000"/>
          <w:sz w:val="24"/>
          <w:szCs w:val="24"/>
        </w:rPr>
      </w:pPr>
      <w:r>
        <w:rPr>
          <w:rFonts w:ascii="Times New Roman" w:eastAsia="Arial" w:hAnsi="Times New Roman" w:cs="Times New Roman"/>
          <w:b/>
          <w:sz w:val="24"/>
          <w:szCs w:val="24"/>
        </w:rPr>
        <w:t>2.3</w:t>
      </w:r>
      <w:r w:rsidR="00595662">
        <w:rPr>
          <w:rFonts w:ascii="Times New Roman" w:eastAsia="Arial" w:hAnsi="Times New Roman" w:cs="Times New Roman"/>
          <w:b/>
          <w:sz w:val="24"/>
          <w:szCs w:val="24"/>
        </w:rPr>
        <w:tab/>
      </w:r>
      <w:r>
        <w:rPr>
          <w:rFonts w:ascii="Times New Roman" w:eastAsia="Arial" w:hAnsi="Times New Roman" w:cs="Times New Roman"/>
          <w:b/>
          <w:sz w:val="24"/>
          <w:szCs w:val="24"/>
        </w:rPr>
        <w:t>Kualitas Instrumen</w:t>
      </w:r>
    </w:p>
    <w:p w:rsidR="00595662" w:rsidRDefault="00595662" w:rsidP="00595662">
      <w:pPr>
        <w:spacing w:line="360" w:lineRule="auto"/>
        <w:ind w:firstLine="720"/>
        <w:contextualSpacing/>
        <w:jc w:val="both"/>
        <w:rPr>
          <w:rFonts w:ascii="Times New Roman" w:hAnsi="Times New Roman" w:cs="Times New Roman"/>
          <w:color w:val="000000"/>
          <w:sz w:val="24"/>
          <w:szCs w:val="24"/>
        </w:rPr>
      </w:pPr>
      <w:r w:rsidRPr="001D7644">
        <w:rPr>
          <w:rFonts w:ascii="Times New Roman" w:hAnsi="Times New Roman" w:cs="Times New Roman"/>
          <w:color w:val="000000"/>
          <w:sz w:val="24"/>
          <w:szCs w:val="24"/>
        </w:rPr>
        <w:t>Instrumen yang digunakan untuk mengetahui tingkat kepuasan dosen tetap dan tenaga kependidikan terhadap sistem dan praktek pengelolaan sumberdaya manusia di UMMI adalah  quesioner kepuasan yang memiliki validitas, reliabilitas</w:t>
      </w:r>
      <w:r w:rsidR="00BC70AA">
        <w:rPr>
          <w:rFonts w:ascii="Times New Roman" w:hAnsi="Times New Roman" w:cs="Times New Roman"/>
          <w:color w:val="000000"/>
          <w:sz w:val="24"/>
          <w:szCs w:val="24"/>
        </w:rPr>
        <w:t xml:space="preserve"> </w:t>
      </w:r>
      <w:r w:rsidRPr="001D7644">
        <w:rPr>
          <w:rFonts w:ascii="Times New Roman" w:hAnsi="Times New Roman" w:cs="Times New Roman"/>
          <w:color w:val="000000"/>
          <w:sz w:val="24"/>
          <w:szCs w:val="24"/>
        </w:rPr>
        <w:t>dan mudah digunakan. Instrumen ini merupakan lampiran dari SOP survey kepuasan layanan pengelolaan SDM.</w:t>
      </w:r>
    </w:p>
    <w:p w:rsidR="00595662" w:rsidRDefault="00595662" w:rsidP="00595662">
      <w:pPr>
        <w:spacing w:line="360" w:lineRule="auto"/>
        <w:contextualSpacing/>
        <w:jc w:val="both"/>
        <w:rPr>
          <w:rFonts w:ascii="Times New Roman" w:hAnsi="Times New Roman" w:cs="Times New Roman"/>
          <w:b/>
          <w:color w:val="000000"/>
          <w:sz w:val="24"/>
          <w:szCs w:val="24"/>
        </w:rPr>
      </w:pPr>
    </w:p>
    <w:p w:rsidR="001D7644" w:rsidRPr="00595662" w:rsidRDefault="001D7644" w:rsidP="00595662">
      <w:pPr>
        <w:spacing w:line="360" w:lineRule="auto"/>
        <w:contextualSpacing/>
        <w:jc w:val="both"/>
        <w:rPr>
          <w:rFonts w:ascii="Times New Roman" w:hAnsi="Times New Roman" w:cs="Times New Roman"/>
          <w:color w:val="000000"/>
          <w:sz w:val="24"/>
          <w:szCs w:val="24"/>
        </w:rPr>
      </w:pPr>
      <w:r w:rsidRPr="00595662">
        <w:rPr>
          <w:rFonts w:ascii="Times New Roman" w:hAnsi="Times New Roman" w:cs="Times New Roman"/>
          <w:b/>
          <w:color w:val="000000"/>
          <w:sz w:val="24"/>
          <w:szCs w:val="24"/>
        </w:rPr>
        <w:t>Validitas</w:t>
      </w:r>
    </w:p>
    <w:p w:rsidR="001D7644" w:rsidRPr="001D7644" w:rsidRDefault="001D7644" w:rsidP="001D7644">
      <w:pPr>
        <w:spacing w:line="360" w:lineRule="auto"/>
        <w:ind w:firstLine="720"/>
        <w:contextualSpacing/>
        <w:jc w:val="both"/>
        <w:rPr>
          <w:rFonts w:ascii="Times New Roman" w:hAnsi="Times New Roman" w:cs="Times New Roman"/>
          <w:color w:val="000000"/>
          <w:sz w:val="24"/>
          <w:szCs w:val="24"/>
        </w:rPr>
      </w:pPr>
      <w:r w:rsidRPr="001D7644">
        <w:rPr>
          <w:rFonts w:ascii="Times New Roman" w:hAnsi="Times New Roman" w:cs="Times New Roman"/>
          <w:color w:val="000000"/>
          <w:sz w:val="24"/>
          <w:szCs w:val="24"/>
        </w:rPr>
        <w:t>Hasil pengolahan data dari instrumen menggambarkan tingkat keabsahan yang mengukur dari kepuasan survei tersebut dengan rentang penilaian 1-5 yaitu sangat tidak puas, 2 tidak puas, 3 cukup puas, 4 puas dan 5 sangat puas.</w:t>
      </w:r>
    </w:p>
    <w:p w:rsidR="001D7644" w:rsidRPr="001D7644" w:rsidRDefault="001D7644" w:rsidP="001D7644">
      <w:pPr>
        <w:spacing w:line="360" w:lineRule="auto"/>
        <w:ind w:firstLine="720"/>
        <w:jc w:val="both"/>
        <w:rPr>
          <w:rFonts w:ascii="Times New Roman" w:eastAsia="Arial" w:hAnsi="Times New Roman" w:cs="Times New Roman"/>
          <w:sz w:val="24"/>
          <w:szCs w:val="24"/>
          <w:u w:val="single"/>
        </w:rPr>
      </w:pPr>
    </w:p>
    <w:p w:rsidR="001D7644" w:rsidRPr="001D7644" w:rsidRDefault="001D7644" w:rsidP="001D7644">
      <w:pPr>
        <w:spacing w:line="360" w:lineRule="auto"/>
        <w:ind w:left="34"/>
        <w:contextualSpacing/>
        <w:jc w:val="both"/>
        <w:rPr>
          <w:rFonts w:ascii="Times New Roman" w:hAnsi="Times New Roman" w:cs="Times New Roman"/>
          <w:b/>
          <w:color w:val="000000"/>
          <w:sz w:val="24"/>
          <w:szCs w:val="24"/>
          <w:lang w:val="id-ID"/>
        </w:rPr>
      </w:pPr>
      <w:r w:rsidRPr="001D7644">
        <w:rPr>
          <w:rFonts w:ascii="Times New Roman" w:hAnsi="Times New Roman" w:cs="Times New Roman"/>
          <w:b/>
          <w:color w:val="000000"/>
          <w:sz w:val="24"/>
          <w:szCs w:val="24"/>
          <w:lang w:val="id-ID"/>
        </w:rPr>
        <w:t>Rumus mencari validitas instrumen</w:t>
      </w:r>
    </w:p>
    <w:p w:rsidR="001D7644" w:rsidRPr="001D7644" w:rsidRDefault="001D7644" w:rsidP="001D7644">
      <w:pPr>
        <w:spacing w:line="360" w:lineRule="auto"/>
        <w:ind w:firstLine="720"/>
        <w:contextualSpacing/>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 xml:space="preserve">Kualitas data yang diperoleh dari penyebaran kuisioner sangat ditentukan oleh tingkat keabsahan instrumen, semakin absah instrumen maka hasil penelitian dapat dipercaya. Instrumen dikatakan absah apabila mampu mengukur apa yang ingin diungkapkan dari dimensi yang ingin diketahui, untuk itu instrumen kepuasan pegawai di UMMI telah dilakukan pengujian validitas sebelumnya. Adapun teknik pengujian dilakukan dengan mengkorelasikan masing-masing item dalam instrumen  dengan jumlah skor masing-masing dimensi, formula yang digunakan dalam pengukuran validitas menggunakan formula korelasi </w:t>
      </w:r>
      <w:r w:rsidRPr="001D7644">
        <w:rPr>
          <w:rFonts w:ascii="Times New Roman" w:hAnsi="Times New Roman" w:cs="Times New Roman"/>
          <w:i/>
          <w:color w:val="000000"/>
          <w:sz w:val="24"/>
          <w:szCs w:val="24"/>
          <w:lang w:val="sv-SE"/>
        </w:rPr>
        <w:t>product moment</w:t>
      </w:r>
      <w:r w:rsidRPr="001D7644">
        <w:rPr>
          <w:rFonts w:ascii="Times New Roman" w:hAnsi="Times New Roman" w:cs="Times New Roman"/>
          <w:color w:val="000000"/>
          <w:sz w:val="24"/>
          <w:szCs w:val="24"/>
          <w:lang w:val="sv-SE"/>
        </w:rPr>
        <w:t xml:space="preserve"> sebagai berikut :</w:t>
      </w:r>
    </w:p>
    <w:p w:rsidR="001D7644" w:rsidRPr="001D7644" w:rsidRDefault="001D7644" w:rsidP="001D7644">
      <w:pPr>
        <w:spacing w:line="360" w:lineRule="auto"/>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 xml:space="preserve">         r</w:t>
      </w:r>
      <w:r w:rsidRPr="001D7644">
        <w:rPr>
          <w:rFonts w:ascii="Times New Roman" w:hAnsi="Times New Roman" w:cs="Times New Roman"/>
          <w:color w:val="000000"/>
          <w:sz w:val="24"/>
          <w:szCs w:val="24"/>
          <w:vertAlign w:val="subscript"/>
          <w:lang w:val="sv-SE"/>
        </w:rPr>
        <w:t>i</w:t>
      </w:r>
      <w:r w:rsidRPr="001D7644">
        <w:rPr>
          <w:rFonts w:ascii="Times New Roman" w:hAnsi="Times New Roman" w:cs="Times New Roman"/>
          <w:color w:val="000000"/>
          <w:sz w:val="24"/>
          <w:szCs w:val="24"/>
          <w:lang w:val="sv-SE"/>
        </w:rPr>
        <w:t xml:space="preserve"> = </w:t>
      </w:r>
      <w:r w:rsidRPr="001D7644">
        <w:rPr>
          <w:rFonts w:ascii="Times New Roman" w:hAnsi="Times New Roman" w:cs="Times New Roman"/>
          <w:color w:val="000000"/>
          <w:sz w:val="24"/>
          <w:szCs w:val="24"/>
          <w:lang w:val="sv-SE"/>
        </w:rPr>
        <w:object w:dxaOrig="31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6.75pt" o:ole="">
            <v:imagedata r:id="rId10" o:title=""/>
          </v:shape>
          <o:OLEObject Type="Embed" ProgID="Equation.3" ShapeID="_x0000_i1025" DrawAspect="Content" ObjectID="_1566385910" r:id="rId11"/>
        </w:object>
      </w:r>
    </w:p>
    <w:p w:rsidR="001D7644" w:rsidRPr="001D7644" w:rsidRDefault="001D7644" w:rsidP="001D7644">
      <w:pPr>
        <w:spacing w:line="360" w:lineRule="auto"/>
        <w:ind w:left="567"/>
        <w:contextualSpacing/>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ri = Koefisien Validitas</w:t>
      </w:r>
    </w:p>
    <w:p w:rsidR="001D7644" w:rsidRPr="001D7644" w:rsidRDefault="001D7644" w:rsidP="001D7644">
      <w:pPr>
        <w:spacing w:line="360" w:lineRule="auto"/>
        <w:ind w:left="567"/>
        <w:contextualSpacing/>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X = Skor salah satu Pertanyaan</w:t>
      </w:r>
    </w:p>
    <w:p w:rsidR="001D7644" w:rsidRPr="001D7644" w:rsidRDefault="001D7644" w:rsidP="001D7644">
      <w:pPr>
        <w:spacing w:line="360" w:lineRule="auto"/>
        <w:ind w:left="567"/>
        <w:contextualSpacing/>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lastRenderedPageBreak/>
        <w:t>Y = Total Sor Pertanyaan</w:t>
      </w:r>
    </w:p>
    <w:p w:rsidR="001D7644" w:rsidRPr="001D7644" w:rsidRDefault="001D7644" w:rsidP="001D7644">
      <w:pPr>
        <w:spacing w:line="360" w:lineRule="auto"/>
        <w:ind w:left="567"/>
        <w:contextualSpacing/>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n  = Jumlah Responden</w:t>
      </w:r>
    </w:p>
    <w:p w:rsidR="001D7644" w:rsidRPr="001D7644" w:rsidRDefault="001D7644" w:rsidP="001D7644">
      <w:pPr>
        <w:spacing w:line="360" w:lineRule="auto"/>
        <w:ind w:left="34"/>
        <w:contextualSpacing/>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 xml:space="preserve">Standar keputusan validitas hitung </w:t>
      </w:r>
      <w:r w:rsidRPr="001D7644">
        <w:rPr>
          <w:rFonts w:ascii="Times New Roman" w:hAnsi="Times New Roman" w:cs="Times New Roman"/>
          <w:color w:val="000000"/>
          <w:sz w:val="24"/>
          <w:szCs w:val="24"/>
          <w:lang w:val="sv-SE"/>
        </w:rPr>
        <w:object w:dxaOrig="560" w:dyaOrig="279">
          <v:shape id="_x0000_i1026" type="#_x0000_t75" style="width:28.5pt;height:15pt" o:ole="">
            <v:imagedata r:id="rId12" o:title=""/>
          </v:shape>
          <o:OLEObject Type="Embed" ProgID="Equation.3" ShapeID="_x0000_i1026" DrawAspect="Content" ObjectID="_1566385911" r:id="rId13"/>
        </w:object>
      </w:r>
      <w:r w:rsidRPr="001D7644">
        <w:rPr>
          <w:rFonts w:ascii="Times New Roman" w:hAnsi="Times New Roman" w:cs="Times New Roman"/>
          <w:color w:val="000000"/>
          <w:sz w:val="24"/>
          <w:szCs w:val="24"/>
          <w:lang w:val="sv-SE"/>
        </w:rPr>
        <w:t>artinya jika hasil perhitungan validitas hasilnya lebih dari 0.3, instrumen tersebut dikatakan valid atau memiliki keabsahan dan dapat digunakan sebagai alat pengambilan data, tetapi apabila kurang dari 0.3 maka item pertanyaan tersebut tidak digunakan sebagai alat pengambilan data.</w:t>
      </w:r>
    </w:p>
    <w:p w:rsidR="001D7644" w:rsidRPr="001D7644" w:rsidRDefault="001D7644" w:rsidP="00BC70AA">
      <w:pPr>
        <w:pStyle w:val="ListParagraph"/>
        <w:spacing w:line="360" w:lineRule="auto"/>
        <w:ind w:left="0"/>
        <w:jc w:val="both"/>
        <w:rPr>
          <w:b/>
          <w:color w:val="000000"/>
        </w:rPr>
      </w:pPr>
      <w:r w:rsidRPr="001D7644">
        <w:rPr>
          <w:b/>
          <w:color w:val="000000"/>
        </w:rPr>
        <w:t>Reliabilitas</w:t>
      </w:r>
    </w:p>
    <w:p w:rsidR="001D7644" w:rsidRPr="001D7644" w:rsidRDefault="001D7644" w:rsidP="001D7644">
      <w:pPr>
        <w:spacing w:after="0" w:line="360" w:lineRule="auto"/>
        <w:ind w:firstLine="720"/>
        <w:contextualSpacing/>
        <w:jc w:val="both"/>
        <w:rPr>
          <w:rFonts w:ascii="Times New Roman" w:hAnsi="Times New Roman" w:cs="Times New Roman"/>
          <w:color w:val="000000"/>
          <w:sz w:val="24"/>
          <w:szCs w:val="24"/>
        </w:rPr>
      </w:pPr>
      <w:r w:rsidRPr="001D7644">
        <w:rPr>
          <w:rFonts w:ascii="Times New Roman" w:hAnsi="Times New Roman" w:cs="Times New Roman"/>
          <w:color w:val="000000"/>
          <w:sz w:val="24"/>
          <w:szCs w:val="24"/>
        </w:rPr>
        <w:t>Instrumen ini digunakan memiliki keandalan, ketepatan, keakuratan, kestabilan dan konsisten dalam mengukur penilaian kepuasan yang disusun sesuai dengan fungsi pengelolaan sumberdaya manusia (SDM) yang meliputi perencanaan seleksi atau perekrutan, penempatan, pengembangan, penghargaan, sanksi, penilaian kinerja dan pemberhentian</w:t>
      </w:r>
      <w:r w:rsidRPr="001D7644">
        <w:rPr>
          <w:rFonts w:ascii="Times New Roman" w:hAnsi="Times New Roman" w:cs="Times New Roman"/>
          <w:color w:val="000000"/>
          <w:sz w:val="24"/>
          <w:szCs w:val="24"/>
          <w:lang w:val="id-ID"/>
        </w:rPr>
        <w:t xml:space="preserve">. </w:t>
      </w:r>
      <w:r w:rsidRPr="001D7644">
        <w:rPr>
          <w:rFonts w:ascii="Times New Roman" w:hAnsi="Times New Roman" w:cs="Times New Roman"/>
          <w:color w:val="000000"/>
          <w:sz w:val="24"/>
          <w:szCs w:val="24"/>
        </w:rPr>
        <w:t>Seluruh dimensi dan indikator disusun menjadi perangkat pengambilan data atau instrumen yang akan disebarkan kepada pegawai dilingkungan UMMI dengan memperhatikan jumlah ketentuan sampel yang dibutuhkan. Instrumen untuk melakukan pengukuran kepuasan harus memiliki kriteria sebagai berikut :</w:t>
      </w:r>
    </w:p>
    <w:p w:rsidR="001D7644" w:rsidRPr="001D7644" w:rsidRDefault="001D7644" w:rsidP="001D7644">
      <w:pPr>
        <w:spacing w:before="120" w:after="0" w:line="360" w:lineRule="auto"/>
        <w:jc w:val="both"/>
        <w:rPr>
          <w:rFonts w:ascii="Times New Roman" w:hAnsi="Times New Roman" w:cs="Times New Roman"/>
          <w:b/>
          <w:color w:val="000000"/>
          <w:sz w:val="24"/>
          <w:szCs w:val="24"/>
          <w:lang w:val="id-ID"/>
        </w:rPr>
      </w:pPr>
      <w:r w:rsidRPr="001D7644">
        <w:rPr>
          <w:rFonts w:ascii="Times New Roman" w:hAnsi="Times New Roman" w:cs="Times New Roman"/>
          <w:b/>
          <w:color w:val="000000"/>
          <w:sz w:val="24"/>
          <w:szCs w:val="24"/>
          <w:lang w:val="id-ID"/>
        </w:rPr>
        <w:t>Rumus mencari reliabilitas atau andal</w:t>
      </w:r>
    </w:p>
    <w:p w:rsidR="001D7644" w:rsidRPr="001D7644" w:rsidRDefault="001D7644" w:rsidP="001D7644">
      <w:pPr>
        <w:spacing w:line="360" w:lineRule="auto"/>
        <w:ind w:left="34" w:firstLine="686"/>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Instrumen yang digunakan harus memiliki keandalan, ketepatan, keakuratan, kestabilan atau konsistensi  dalam mengukur setiap dimensi, oleh karena itu perlu diukur tingkat keandalannya, kuisioner yang digunakan di UMMI telah melalui pengukuran tingkat keandalan dengan formula yang digunakan :</w:t>
      </w:r>
    </w:p>
    <w:p w:rsidR="001D7644" w:rsidRPr="001D7644" w:rsidRDefault="001D7644" w:rsidP="001D7644">
      <w:pPr>
        <w:spacing w:line="360" w:lineRule="auto"/>
        <w:ind w:left="720"/>
        <w:jc w:val="both"/>
        <w:rPr>
          <w:rFonts w:ascii="Times New Roman" w:hAnsi="Times New Roman" w:cs="Times New Roman"/>
          <w:color w:val="000000"/>
          <w:sz w:val="24"/>
          <w:szCs w:val="24"/>
          <w:lang w:val="sv-SE"/>
        </w:rPr>
      </w:pPr>
      <w:r w:rsidRPr="001D7644">
        <w:rPr>
          <w:rFonts w:ascii="Times New Roman" w:hAnsi="Times New Roman" w:cs="Times New Roman"/>
          <w:color w:val="000000"/>
          <w:position w:val="-14"/>
          <w:sz w:val="24"/>
          <w:szCs w:val="24"/>
          <w:lang w:val="sv-SE"/>
        </w:rPr>
        <w:object w:dxaOrig="139" w:dyaOrig="380">
          <v:shape id="_x0000_i1027" type="#_x0000_t75" style="width:6pt;height:18.75pt" o:ole="">
            <v:imagedata r:id="rId14" o:title=""/>
          </v:shape>
          <o:OLEObject Type="Embed" ProgID="Equation.3" ShapeID="_x0000_i1027" DrawAspect="Content" ObjectID="_1566385912" r:id="rId15"/>
        </w:object>
      </w:r>
      <w:r w:rsidRPr="001D7644">
        <w:rPr>
          <w:rFonts w:ascii="Times New Roman" w:hAnsi="Times New Roman" w:cs="Times New Roman"/>
          <w:color w:val="000000"/>
          <w:sz w:val="24"/>
          <w:szCs w:val="24"/>
          <w:lang w:val="sv-SE"/>
        </w:rPr>
        <w:t>r</w:t>
      </w:r>
      <w:r w:rsidRPr="001D7644">
        <w:rPr>
          <w:rFonts w:ascii="Times New Roman" w:hAnsi="Times New Roman" w:cs="Times New Roman"/>
          <w:color w:val="000000"/>
          <w:sz w:val="24"/>
          <w:szCs w:val="24"/>
          <w:vertAlign w:val="subscript"/>
          <w:lang w:val="sv-SE"/>
        </w:rPr>
        <w:t>i</w:t>
      </w:r>
      <w:r w:rsidRPr="001D7644">
        <w:rPr>
          <w:rFonts w:ascii="Times New Roman" w:hAnsi="Times New Roman" w:cs="Times New Roman"/>
          <w:color w:val="000000"/>
          <w:sz w:val="24"/>
          <w:szCs w:val="24"/>
          <w:lang w:val="sv-SE"/>
        </w:rPr>
        <w:t xml:space="preserve"> = </w:t>
      </w:r>
      <w:r w:rsidRPr="001D7644">
        <w:rPr>
          <w:rFonts w:ascii="Times New Roman" w:hAnsi="Times New Roman" w:cs="Times New Roman"/>
          <w:color w:val="000000"/>
          <w:position w:val="-30"/>
          <w:sz w:val="24"/>
          <w:szCs w:val="24"/>
          <w:lang w:val="sv-SE"/>
        </w:rPr>
        <w:object w:dxaOrig="600" w:dyaOrig="680">
          <v:shape id="_x0000_i1028" type="#_x0000_t75" style="width:30pt;height:34.5pt" o:ole="">
            <v:imagedata r:id="rId16" o:title=""/>
          </v:shape>
          <o:OLEObject Type="Embed" ProgID="Equation.3" ShapeID="_x0000_i1028" DrawAspect="Content" ObjectID="_1566385913" r:id="rId17"/>
        </w:object>
      </w:r>
    </w:p>
    <w:p w:rsidR="001D7644" w:rsidRPr="001D7644" w:rsidRDefault="001D7644" w:rsidP="001D7644">
      <w:pPr>
        <w:spacing w:line="360" w:lineRule="auto"/>
        <w:ind w:left="720" w:hanging="720"/>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Dimana :</w:t>
      </w:r>
    </w:p>
    <w:p w:rsidR="001D7644" w:rsidRPr="001D7644" w:rsidRDefault="001D7644" w:rsidP="001D7644">
      <w:pPr>
        <w:spacing w:line="360" w:lineRule="auto"/>
        <w:ind w:left="720"/>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r</w:t>
      </w:r>
      <w:r w:rsidRPr="001D7644">
        <w:rPr>
          <w:rFonts w:ascii="Times New Roman" w:hAnsi="Times New Roman" w:cs="Times New Roman"/>
          <w:color w:val="000000"/>
          <w:sz w:val="24"/>
          <w:szCs w:val="24"/>
          <w:vertAlign w:val="subscript"/>
          <w:lang w:val="sv-SE"/>
        </w:rPr>
        <w:t>i</w:t>
      </w:r>
      <w:r w:rsidRPr="001D7644">
        <w:rPr>
          <w:rFonts w:ascii="Times New Roman" w:hAnsi="Times New Roman" w:cs="Times New Roman"/>
          <w:color w:val="000000"/>
          <w:sz w:val="24"/>
          <w:szCs w:val="24"/>
          <w:lang w:val="sv-SE"/>
        </w:rPr>
        <w:t xml:space="preserve"> = Koefisien reliabilitas sperman brawn</w:t>
      </w:r>
    </w:p>
    <w:p w:rsidR="001D7644" w:rsidRPr="001D7644" w:rsidRDefault="001D7644" w:rsidP="001D7644">
      <w:pPr>
        <w:spacing w:line="360" w:lineRule="auto"/>
        <w:ind w:left="720"/>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r</w:t>
      </w:r>
      <w:r w:rsidRPr="001D7644">
        <w:rPr>
          <w:rFonts w:ascii="Times New Roman" w:hAnsi="Times New Roman" w:cs="Times New Roman"/>
          <w:color w:val="000000"/>
          <w:sz w:val="24"/>
          <w:szCs w:val="24"/>
          <w:vertAlign w:val="subscript"/>
          <w:lang w:val="sv-SE"/>
        </w:rPr>
        <w:t>s</w:t>
      </w:r>
      <w:r w:rsidRPr="001D7644">
        <w:rPr>
          <w:rFonts w:ascii="Times New Roman" w:hAnsi="Times New Roman" w:cs="Times New Roman"/>
          <w:color w:val="000000"/>
          <w:sz w:val="24"/>
          <w:szCs w:val="24"/>
          <w:lang w:val="sv-SE"/>
        </w:rPr>
        <w:t xml:space="preserve"> = Koefisien korelasi antara belahan ganjil genap</w:t>
      </w:r>
    </w:p>
    <w:p w:rsidR="001D7644" w:rsidRPr="001D7644" w:rsidRDefault="001D7644" w:rsidP="00BC70AA">
      <w:pPr>
        <w:spacing w:after="0" w:line="360" w:lineRule="auto"/>
        <w:contextualSpacing/>
        <w:jc w:val="both"/>
        <w:rPr>
          <w:rFonts w:ascii="Times New Roman" w:hAnsi="Times New Roman" w:cs="Times New Roman"/>
          <w:b/>
          <w:color w:val="000000"/>
          <w:sz w:val="24"/>
          <w:szCs w:val="24"/>
        </w:rPr>
      </w:pPr>
      <w:r w:rsidRPr="001D7644">
        <w:rPr>
          <w:rFonts w:ascii="Times New Roman" w:hAnsi="Times New Roman" w:cs="Times New Roman"/>
          <w:b/>
          <w:color w:val="000000"/>
          <w:sz w:val="24"/>
          <w:szCs w:val="24"/>
        </w:rPr>
        <w:t>Mudah digunakan</w:t>
      </w:r>
    </w:p>
    <w:p w:rsidR="0098056D" w:rsidRPr="0098056D" w:rsidRDefault="001D7644" w:rsidP="0098056D">
      <w:pPr>
        <w:spacing w:line="360" w:lineRule="auto"/>
        <w:ind w:firstLine="601"/>
        <w:jc w:val="both"/>
        <w:rPr>
          <w:rFonts w:ascii="Times New Roman" w:hAnsi="Times New Roman" w:cs="Times New Roman"/>
          <w:color w:val="000000"/>
          <w:sz w:val="24"/>
          <w:szCs w:val="24"/>
        </w:rPr>
      </w:pPr>
      <w:r w:rsidRPr="001D7644">
        <w:rPr>
          <w:rFonts w:ascii="Times New Roman" w:hAnsi="Times New Roman" w:cs="Times New Roman"/>
          <w:color w:val="000000"/>
          <w:sz w:val="24"/>
          <w:szCs w:val="24"/>
        </w:rPr>
        <w:t>Instrumen yang digunakan untuk mengukur tingkat kepuasan dosen d</w:t>
      </w:r>
      <w:r w:rsidRPr="001D7644">
        <w:rPr>
          <w:rFonts w:ascii="Times New Roman" w:hAnsi="Times New Roman" w:cs="Times New Roman"/>
          <w:color w:val="000000"/>
          <w:sz w:val="24"/>
          <w:szCs w:val="24"/>
          <w:lang w:val="id-ID"/>
        </w:rPr>
        <w:t xml:space="preserve">an </w:t>
      </w:r>
      <w:r w:rsidRPr="001D7644">
        <w:rPr>
          <w:rFonts w:ascii="Times New Roman" w:hAnsi="Times New Roman" w:cs="Times New Roman"/>
          <w:color w:val="000000"/>
          <w:sz w:val="24"/>
          <w:szCs w:val="24"/>
        </w:rPr>
        <w:t>tenaga kependidikan sangat terjaga kerahasiaannya.</w:t>
      </w:r>
      <w:r w:rsidRPr="001D7644">
        <w:rPr>
          <w:rFonts w:ascii="Times New Roman" w:hAnsi="Times New Roman" w:cs="Times New Roman"/>
          <w:sz w:val="24"/>
          <w:szCs w:val="24"/>
        </w:rPr>
        <w:t xml:space="preserve"> Kemudahanpenggunaan instrumen oleh Dosen dan Tenaga Kependidikan ditandai dengan pernyataan yang sederhana, mudah dipahamai tersedia pilihan jawaban secara obyektif, proses pengisisan instrumen dengan cara memberikan ceklis kolom di lembar pernyataan yang dianggap sesuai, serta proses </w:t>
      </w:r>
      <w:r w:rsidRPr="001D7644">
        <w:rPr>
          <w:rFonts w:ascii="Times New Roman" w:hAnsi="Times New Roman" w:cs="Times New Roman"/>
          <w:sz w:val="24"/>
          <w:szCs w:val="24"/>
        </w:rPr>
        <w:lastRenderedPageBreak/>
        <w:t xml:space="preserve">pengisian tidak membutuhkan waktu lama </w:t>
      </w:r>
      <w:r w:rsidRPr="001D7644">
        <w:rPr>
          <w:rFonts w:ascii="Times New Roman" w:hAnsi="Times New Roman" w:cs="Times New Roman"/>
          <w:sz w:val="24"/>
          <w:szCs w:val="24"/>
          <w:lang w:val="id-ID"/>
        </w:rPr>
        <w:t>dan diberikan pada waktu lengang atau tidak sedang menjalankan tugas</w:t>
      </w:r>
      <w:r w:rsidRPr="001D7644">
        <w:rPr>
          <w:rFonts w:ascii="Times New Roman" w:hAnsi="Times New Roman" w:cs="Times New Roman"/>
          <w:sz w:val="24"/>
          <w:szCs w:val="24"/>
        </w:rPr>
        <w:t>.</w:t>
      </w:r>
      <w:r w:rsidRPr="001D7644">
        <w:rPr>
          <w:rFonts w:ascii="Times New Roman" w:hAnsi="Times New Roman" w:cs="Times New Roman"/>
          <w:color w:val="000000"/>
          <w:sz w:val="24"/>
          <w:szCs w:val="24"/>
        </w:rPr>
        <w:t>Agar mudah digunakan, maka jawaban i</w:t>
      </w:r>
      <w:r w:rsidRPr="001D7644">
        <w:rPr>
          <w:rFonts w:ascii="Times New Roman" w:hAnsi="Times New Roman" w:cs="Times New Roman"/>
          <w:color w:val="000000"/>
          <w:sz w:val="24"/>
          <w:szCs w:val="24"/>
          <w:lang w:val="id-ID"/>
        </w:rPr>
        <w:t>nstrumen</w:t>
      </w:r>
      <w:r w:rsidRPr="001D7644">
        <w:rPr>
          <w:rFonts w:ascii="Times New Roman" w:hAnsi="Times New Roman" w:cs="Times New Roman"/>
          <w:color w:val="000000"/>
          <w:sz w:val="24"/>
          <w:szCs w:val="24"/>
        </w:rPr>
        <w:t xml:space="preserve"> menggunakan jawaban tertutup dimana </w:t>
      </w:r>
      <w:r w:rsidRPr="001D7644">
        <w:rPr>
          <w:rFonts w:ascii="Times New Roman" w:hAnsi="Times New Roman" w:cs="Times New Roman"/>
          <w:color w:val="000000"/>
          <w:sz w:val="24"/>
          <w:szCs w:val="24"/>
          <w:lang w:val="id-ID"/>
        </w:rPr>
        <w:t xml:space="preserve">responden </w:t>
      </w:r>
      <w:r w:rsidRPr="001D7644">
        <w:rPr>
          <w:rFonts w:ascii="Times New Roman" w:hAnsi="Times New Roman" w:cs="Times New Roman"/>
          <w:color w:val="000000"/>
          <w:sz w:val="24"/>
          <w:szCs w:val="24"/>
        </w:rPr>
        <w:t>dapat memilih satu dari lima jawaban yang telah disediakan, adapun skala jawaban yang digunakan terdiri dari lima pilihan yaitu ; 5) Sangat Puas, 4) Puas, 3) Cukup, 2) Tidak Puas dan 1) sangat tidak Puas. Sedangan untuk pertanyaan terbuka hanya diberikan kolom untuk masukan, kritik, saran serta harapan pelayanan yang prioritas diperbaiki.</w:t>
      </w:r>
    </w:p>
    <w:p w:rsidR="00BC70AA" w:rsidRPr="00BC70AA" w:rsidRDefault="00BC70AA" w:rsidP="00BC70AA">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2.4</w:t>
      </w:r>
      <w:r>
        <w:rPr>
          <w:rFonts w:ascii="Times New Roman" w:hAnsi="Times New Roman" w:cs="Times New Roman"/>
          <w:b/>
          <w:color w:val="000000"/>
          <w:sz w:val="24"/>
          <w:szCs w:val="24"/>
        </w:rPr>
        <w:tab/>
        <w:t>Responden</w:t>
      </w:r>
    </w:p>
    <w:p w:rsidR="00BC70AA" w:rsidRDefault="00BC70AA" w:rsidP="00BC70A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C70AA">
        <w:rPr>
          <w:rFonts w:ascii="Times New Roman" w:hAnsi="Times New Roman" w:cs="Times New Roman"/>
          <w:sz w:val="24"/>
          <w:szCs w:val="24"/>
        </w:rPr>
        <w:t>Survey kepuasan layanan pengelolaan SDM dilaksanakan dengan menggunakan metode survey. Sasaran responden adalah seluruh pegawai baik dosen maupun tenaga kependidikan. Pelaksanaan penyebaran kuisioner atau instrumen survey yaitu dengan memanfaatkan forum pengajian AIK dosen dan tenaga kependidikan setiap hari Rabu. Pengajian AIK setiap hari Rabu ini wajib diikuti oleh seluruh pegawai di Mesjid Al-Um sehingga hampir seluruh pegawai UMMI hadir pada forum ini.</w:t>
      </w:r>
    </w:p>
    <w:p w:rsidR="0098056D" w:rsidRDefault="0098056D" w:rsidP="00BC70AA">
      <w:pPr>
        <w:spacing w:line="360" w:lineRule="auto"/>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Parameter Survey</w:t>
      </w:r>
    </w:p>
    <w:p w:rsidR="0098056D" w:rsidRPr="0098056D" w:rsidRDefault="0098056D" w:rsidP="0098056D">
      <w:pPr>
        <w:spacing w:line="360" w:lineRule="auto"/>
        <w:jc w:val="both"/>
        <w:rPr>
          <w:rFonts w:ascii="Times New Roman" w:hAnsi="Times New Roman" w:cs="Times New Roman"/>
          <w:sz w:val="24"/>
          <w:szCs w:val="24"/>
        </w:rPr>
      </w:pPr>
      <w:r w:rsidRPr="0098056D">
        <w:rPr>
          <w:rFonts w:ascii="Times New Roman" w:hAnsi="Times New Roman" w:cs="Times New Roman"/>
          <w:sz w:val="24"/>
          <w:szCs w:val="24"/>
          <w:lang w:val="fi-FI"/>
        </w:rPr>
        <w:t>Penjelasan tentang instrumen kepuasan dosen adalah sebagai berikut</w:t>
      </w:r>
      <w:r w:rsidRPr="0098056D">
        <w:rPr>
          <w:rFonts w:ascii="Times New Roman" w:hAnsi="Times New Roman" w:cs="Times New Roman"/>
          <w:sz w:val="24"/>
          <w:szCs w:val="24"/>
        </w:rPr>
        <w:t xml:space="preserve">.  Kepuasan dosen dan tenaga kependidikan disusun dengan mengacu pada butir mutu/komponen evaluasi diri sebagai acuan kemajuan suatu pendidikan tinggi. Untuk kegiatan akademik, instrumen kepuasan dosen secara garis besar mencakup aspek-aspek </w:t>
      </w:r>
      <w:r>
        <w:rPr>
          <w:rFonts w:ascii="Times New Roman" w:hAnsi="Times New Roman" w:cs="Times New Roman"/>
          <w:sz w:val="24"/>
          <w:szCs w:val="24"/>
        </w:rPr>
        <w:t>kebijakan dan implementasi dari</w:t>
      </w:r>
      <w:r w:rsidRPr="0098056D">
        <w:rPr>
          <w:rFonts w:ascii="Times New Roman" w:hAnsi="Times New Roman" w:cs="Times New Roman"/>
          <w:sz w:val="24"/>
          <w:szCs w:val="24"/>
        </w:rPr>
        <w:t>:</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Sistem pengelolaan SDM terdiri dari indikator: ketegasan pimpinan dalam pelaksanaan sistem pengelolaan SDM, sistem rekrutmen dosen, sistem seleksi dan sistem penempatan dosen.</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Pengembangan kompetensi meliputi indikator: kebutuhan studi lanjut, pengembangan diri, studi banding dan otientasi dosen.</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 xml:space="preserve">Pengembangan Karir/ jabatan yang meliputi indikator: kesempatan dan informasi dan jenjang karir, jabatan struktural dan nonstruktural, pengembangan karir dan kesempatan kenaikan jabatan. </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 xml:space="preserve">Dukungan dan pelayanan terhadap karya ilmiah dan produk inovatif yang meliputi indikator: fasilitas informasi dan pelayanan kegiatan penelitian, </w:t>
      </w:r>
      <w:r w:rsidRPr="0098056D">
        <w:rPr>
          <w:rFonts w:ascii="Times New Roman" w:hAnsi="Times New Roman" w:cs="Times New Roman"/>
          <w:sz w:val="24"/>
          <w:szCs w:val="24"/>
        </w:rPr>
        <w:lastRenderedPageBreak/>
        <w:t>prasarana pendukung, pemerataan kesempatan dan bimbingan penelitian, ketersediaan informasi jurnal.</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Pengabdian kepada Massyarakat meliputi indikator: fasilitas informasi kegiatan pengabdian pada masyarakat, ketersediaan sarana dan praasarana pendukung, memperoleh penilaian dan pemerataan pengabdian kepada masyarakat, memperoleh kesempatan bimbingan pengabdian pada massyarakat.</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Tugas tambahan meliputi indikator: mendapatkan informasi, kesempatan dan pemerataan dalam tugas tambahan dan mengajar diluar home base, kesempatan untuk mewakili menjadi utusan normative ditingkat fakultas dan universitas.</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Kebutuhan kesejahteraan dan sistem reward and punishment terdiri dari indikator: memperoleh informasi dan layanan berbagai fasilitas kesejahteraan, memperoleh tunjangan asuransi, ketepatan waktu pembayaran gaji, banyaknya jenis kesejahteraan, kejelasan sistem reward and punishment, konsitensi pelaksanaan sistem reward and punishment sistem.</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Kebutuhan kesehatan dan kebugaran: memperoleh informasi tentang layanan kesehatan dan layanan peningkatan kebugaran jasmani melalui sarana prasarana olahraga.</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Kebutuhan social/keagamaan meliputi indikator: memperoleh kebutuhan sosial dan tunjangan sosial, mendapatkan fasilitas dan izin untuk beribadah.</w:t>
      </w:r>
    </w:p>
    <w:p w:rsidR="0098056D" w:rsidRPr="0098056D" w:rsidRDefault="0098056D" w:rsidP="0098056D">
      <w:p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Sedangkan instrumen kepuasan dosen dan tenaga kependidikan  terkait dengan kegiatan nonakademik, secara garis besar mencakup aspek-aspek :</w:t>
      </w:r>
    </w:p>
    <w:p w:rsidR="0098056D" w:rsidRPr="0098056D" w:rsidRDefault="0098056D" w:rsidP="0098056D">
      <w:pPr>
        <w:numPr>
          <w:ilvl w:val="0"/>
          <w:numId w:val="2"/>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Sistem pengelolaan SDM terdiri dari indikator: ketegasan pimpinan dalam pelaksanaan sistem pengelolaan SDM, sistem rekrutmen dosen, sistem seleksi dan sistem penempatan dosen.</w:t>
      </w:r>
    </w:p>
    <w:p w:rsidR="0098056D" w:rsidRPr="0098056D" w:rsidRDefault="0098056D" w:rsidP="0098056D">
      <w:pPr>
        <w:numPr>
          <w:ilvl w:val="0"/>
          <w:numId w:val="2"/>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Pengembangan kompetensi meliputi indikator: kebutuhan studi lanjut, pengembangan diri, studi banding dan otientasi dosen.</w:t>
      </w:r>
    </w:p>
    <w:p w:rsidR="0098056D" w:rsidRPr="0098056D" w:rsidRDefault="0098056D" w:rsidP="0098056D">
      <w:pPr>
        <w:numPr>
          <w:ilvl w:val="0"/>
          <w:numId w:val="2"/>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 xml:space="preserve">Pengembangan Karir/ jabatan yang meliputi indikator: kesempatan dan informasi dan jenjang karir, jabatan struktural dan nonstruktural, pengembangan karir dan kesempatan kenaikan jabatan. </w:t>
      </w:r>
    </w:p>
    <w:p w:rsidR="0098056D" w:rsidRPr="0098056D" w:rsidRDefault="0098056D" w:rsidP="0098056D">
      <w:pPr>
        <w:numPr>
          <w:ilvl w:val="0"/>
          <w:numId w:val="2"/>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lastRenderedPageBreak/>
        <w:t>Tugas tambahan meliputi indikator: mendapatkan informasi, kesempatan dan pemerataan dalam tugas tambahan dan mengajar diluar home base, kesempatan untuk mewakili menjadi utusan normative ditingkat fakultas dan universitas.</w:t>
      </w:r>
    </w:p>
    <w:p w:rsidR="0098056D" w:rsidRPr="0098056D" w:rsidRDefault="0098056D" w:rsidP="0098056D">
      <w:pPr>
        <w:numPr>
          <w:ilvl w:val="0"/>
          <w:numId w:val="2"/>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Kebutuhan kesejahteraan dan sistem reward and punishment terdiri dari indikator: memperoleh informasi dan layanan berbagai fasilitas kesejahteraan, memperoleh tunjangan asuransi, ketepatan waktu pembayaran gaji, banyaknya jenis kesejahteraan, kejelasan sistem reward and punishment, konsitensi pelaksanaan sistem reward and punishment sistem.</w:t>
      </w:r>
    </w:p>
    <w:p w:rsidR="0098056D" w:rsidRPr="0098056D" w:rsidRDefault="0098056D" w:rsidP="0098056D">
      <w:pPr>
        <w:numPr>
          <w:ilvl w:val="0"/>
          <w:numId w:val="2"/>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Kebutuhan kesehatan dan kebugaran: memperoleh informasi tentang layanan kesehatan dan layanan peningkatan kebugaran jasmani melalui sarana prasarana olahraga.</w:t>
      </w:r>
    </w:p>
    <w:p w:rsidR="0098056D" w:rsidRPr="0098056D" w:rsidRDefault="0098056D" w:rsidP="0098056D">
      <w:pPr>
        <w:numPr>
          <w:ilvl w:val="0"/>
          <w:numId w:val="2"/>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Kebutuhan sosial/keagamaan meliputi indikator: memperoleh kebutuhan sosial dan tunjangan sosial, mendapatkan fasilitas dan izin untuk beribadah.</w:t>
      </w:r>
    </w:p>
    <w:p w:rsidR="0098056D" w:rsidRPr="0098056D" w:rsidRDefault="0098056D" w:rsidP="00BC70AA">
      <w:pPr>
        <w:spacing w:line="360" w:lineRule="auto"/>
        <w:jc w:val="both"/>
        <w:rPr>
          <w:rFonts w:ascii="Times New Roman" w:hAnsi="Times New Roman" w:cs="Times New Roman"/>
          <w:b/>
          <w:sz w:val="24"/>
          <w:szCs w:val="24"/>
        </w:rPr>
      </w:pPr>
      <w:r>
        <w:rPr>
          <w:rFonts w:ascii="Times New Roman" w:hAnsi="Times New Roman" w:cs="Times New Roman"/>
          <w:b/>
          <w:sz w:val="24"/>
          <w:szCs w:val="24"/>
        </w:rPr>
        <w:t>2.6</w:t>
      </w:r>
      <w:r>
        <w:rPr>
          <w:rFonts w:ascii="Times New Roman" w:hAnsi="Times New Roman" w:cs="Times New Roman"/>
          <w:b/>
          <w:sz w:val="24"/>
          <w:szCs w:val="24"/>
        </w:rPr>
        <w:tab/>
        <w:t>Pengolahan Data Survey</w:t>
      </w:r>
    </w:p>
    <w:p w:rsidR="0098056D" w:rsidRPr="00BC70AA" w:rsidRDefault="00BC70AA" w:rsidP="0098056D">
      <w:pPr>
        <w:spacing w:line="360" w:lineRule="auto"/>
        <w:ind w:firstLine="720"/>
        <w:jc w:val="both"/>
        <w:rPr>
          <w:rFonts w:ascii="Times New Roman" w:hAnsi="Times New Roman" w:cs="Times New Roman"/>
          <w:sz w:val="24"/>
          <w:szCs w:val="24"/>
        </w:rPr>
      </w:pPr>
      <w:r w:rsidRPr="00BC70AA">
        <w:rPr>
          <w:rFonts w:ascii="Times New Roman" w:hAnsi="Times New Roman" w:cs="Times New Roman"/>
          <w:sz w:val="24"/>
          <w:szCs w:val="24"/>
        </w:rPr>
        <w:t>Kuisioner hasil surver kepuasan kemudian ditabulasi dan dikelompokkan berdasarkan kriteria responden, yaitu dosen, tenaga kependidikan (pustakawan, laboran, staf) dan unit kerja. Pengelompokkan tersebut dilakukan untuk memudahkan analisis dikarenakan masing-masing kelompok memiliki jenis dan kuantitas layanan yang berbeda. Metode analisis yang digunakan yaitu dengan analisis statistik sederhana, yaitu dengan mengakumulasikan jumlah poin setiap parameter yang divisualisasikan ke dalam tabel dan grafik.</w:t>
      </w:r>
      <w:r w:rsidR="0098056D">
        <w:rPr>
          <w:rFonts w:ascii="Times New Roman" w:hAnsi="Times New Roman" w:cs="Times New Roman"/>
          <w:sz w:val="24"/>
          <w:szCs w:val="24"/>
        </w:rPr>
        <w:t xml:space="preserve"> Indikator penilaian setiap parameter menggunakan rentang bobot nilai 1-5 dari mulai tidak puas hingga sangat puas. </w:t>
      </w:r>
    </w:p>
    <w:p w:rsidR="001D7644" w:rsidRDefault="001D7644" w:rsidP="00BC70AA">
      <w:pPr>
        <w:spacing w:line="360" w:lineRule="auto"/>
        <w:jc w:val="both"/>
        <w:rPr>
          <w:rFonts w:ascii="Times New Roman" w:hAnsi="Times New Roman" w:cs="Times New Roman"/>
          <w:sz w:val="24"/>
          <w:szCs w:val="24"/>
        </w:rPr>
      </w:pPr>
    </w:p>
    <w:p w:rsidR="00BC70AA" w:rsidRDefault="00BC70AA" w:rsidP="001D7644">
      <w:pPr>
        <w:spacing w:line="360" w:lineRule="auto"/>
        <w:ind w:firstLine="601"/>
        <w:jc w:val="both"/>
        <w:rPr>
          <w:rFonts w:ascii="Times New Roman" w:hAnsi="Times New Roman" w:cs="Times New Roman"/>
          <w:sz w:val="24"/>
          <w:szCs w:val="24"/>
        </w:rPr>
      </w:pPr>
    </w:p>
    <w:p w:rsidR="00BC70AA" w:rsidRDefault="00BC70AA" w:rsidP="001D7644">
      <w:pPr>
        <w:spacing w:line="360" w:lineRule="auto"/>
        <w:ind w:firstLine="601"/>
        <w:jc w:val="both"/>
        <w:rPr>
          <w:rFonts w:ascii="Times New Roman" w:hAnsi="Times New Roman" w:cs="Times New Roman"/>
          <w:sz w:val="24"/>
          <w:szCs w:val="24"/>
        </w:rPr>
      </w:pPr>
    </w:p>
    <w:p w:rsidR="00BC70AA" w:rsidRDefault="00BC70AA" w:rsidP="001D7644">
      <w:pPr>
        <w:spacing w:line="360" w:lineRule="auto"/>
        <w:ind w:firstLine="601"/>
        <w:jc w:val="both"/>
        <w:rPr>
          <w:rFonts w:ascii="Times New Roman" w:hAnsi="Times New Roman" w:cs="Times New Roman"/>
          <w:sz w:val="24"/>
          <w:szCs w:val="24"/>
        </w:rPr>
      </w:pPr>
    </w:p>
    <w:p w:rsidR="00BC70AA" w:rsidRDefault="00BC70AA" w:rsidP="001D7644">
      <w:pPr>
        <w:spacing w:line="360" w:lineRule="auto"/>
        <w:ind w:firstLine="601"/>
        <w:jc w:val="both"/>
        <w:rPr>
          <w:rFonts w:ascii="Times New Roman" w:hAnsi="Times New Roman" w:cs="Times New Roman"/>
          <w:sz w:val="24"/>
          <w:szCs w:val="24"/>
        </w:rPr>
      </w:pPr>
    </w:p>
    <w:p w:rsidR="00BC70AA" w:rsidRDefault="00BC70AA" w:rsidP="001D7644">
      <w:pPr>
        <w:spacing w:line="360" w:lineRule="auto"/>
        <w:ind w:firstLine="601"/>
        <w:jc w:val="both"/>
        <w:rPr>
          <w:rFonts w:ascii="Times New Roman" w:hAnsi="Times New Roman" w:cs="Times New Roman"/>
          <w:sz w:val="24"/>
          <w:szCs w:val="24"/>
        </w:rPr>
      </w:pPr>
    </w:p>
    <w:p w:rsidR="00BC70AA" w:rsidRDefault="00BC70AA" w:rsidP="001D7644">
      <w:pPr>
        <w:spacing w:line="360" w:lineRule="auto"/>
        <w:ind w:firstLine="601"/>
        <w:jc w:val="both"/>
        <w:rPr>
          <w:rFonts w:ascii="Times New Roman" w:hAnsi="Times New Roman" w:cs="Times New Roman"/>
          <w:sz w:val="24"/>
          <w:szCs w:val="24"/>
        </w:rPr>
      </w:pPr>
    </w:p>
    <w:p w:rsidR="00BC70AA" w:rsidRDefault="00BC70AA" w:rsidP="00BC70AA">
      <w:pPr>
        <w:spacing w:line="360" w:lineRule="auto"/>
        <w:ind w:firstLine="601"/>
        <w:jc w:val="center"/>
        <w:rPr>
          <w:rFonts w:ascii="Times New Roman" w:hAnsi="Times New Roman" w:cs="Times New Roman"/>
          <w:b/>
          <w:sz w:val="24"/>
          <w:szCs w:val="24"/>
        </w:rPr>
      </w:pPr>
      <w:r>
        <w:rPr>
          <w:rFonts w:ascii="Times New Roman" w:hAnsi="Times New Roman" w:cs="Times New Roman"/>
          <w:b/>
          <w:sz w:val="24"/>
          <w:szCs w:val="24"/>
        </w:rPr>
        <w:lastRenderedPageBreak/>
        <w:t>III.</w:t>
      </w:r>
      <w:r>
        <w:rPr>
          <w:rFonts w:ascii="Times New Roman" w:hAnsi="Times New Roman" w:cs="Times New Roman"/>
          <w:b/>
          <w:sz w:val="24"/>
          <w:szCs w:val="24"/>
        </w:rPr>
        <w:tab/>
      </w:r>
      <w:r w:rsidR="00666122">
        <w:rPr>
          <w:rFonts w:ascii="Times New Roman" w:hAnsi="Times New Roman" w:cs="Times New Roman"/>
          <w:b/>
          <w:sz w:val="24"/>
          <w:szCs w:val="24"/>
        </w:rPr>
        <w:t xml:space="preserve">ANALISIS </w:t>
      </w:r>
      <w:r>
        <w:rPr>
          <w:rFonts w:ascii="Times New Roman" w:hAnsi="Times New Roman" w:cs="Times New Roman"/>
          <w:b/>
          <w:sz w:val="24"/>
          <w:szCs w:val="24"/>
        </w:rPr>
        <w:t>HASIL SURVEY</w:t>
      </w:r>
    </w:p>
    <w:p w:rsidR="0065482C" w:rsidRDefault="0065482C" w:rsidP="00BC70AA">
      <w:pPr>
        <w:spacing w:line="360" w:lineRule="auto"/>
        <w:ind w:firstLine="601"/>
        <w:jc w:val="center"/>
        <w:rPr>
          <w:rFonts w:ascii="Times New Roman" w:hAnsi="Times New Roman" w:cs="Times New Roman"/>
          <w:b/>
          <w:sz w:val="24"/>
          <w:szCs w:val="24"/>
        </w:rPr>
      </w:pPr>
    </w:p>
    <w:p w:rsidR="001134C6" w:rsidRPr="001134C6" w:rsidRDefault="001134C6" w:rsidP="001134C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Survey kepuasan layanan pengelolaan SDM dosen pada tahun 2014 terdiri dari 9 parameter diantaranya yaitu: (1) </w:t>
      </w:r>
      <w:r w:rsidRPr="001134C6">
        <w:rPr>
          <w:rFonts w:ascii="Times New Roman" w:hAnsi="Times New Roman" w:cs="Times New Roman"/>
          <w:sz w:val="24"/>
          <w:szCs w:val="24"/>
        </w:rPr>
        <w:t>Sistem pengelolaan SDM</w:t>
      </w:r>
      <w:r>
        <w:rPr>
          <w:rFonts w:ascii="Times New Roman" w:hAnsi="Times New Roman" w:cs="Times New Roman"/>
          <w:sz w:val="24"/>
          <w:szCs w:val="24"/>
        </w:rPr>
        <w:t xml:space="preserve">, (2) Pengembangan kompetensi, (3) Pengembangan Karir/ jabatan, (4) </w:t>
      </w:r>
      <w:r w:rsidRPr="001134C6">
        <w:rPr>
          <w:rFonts w:ascii="Times New Roman" w:hAnsi="Times New Roman" w:cs="Times New Roman"/>
          <w:sz w:val="24"/>
          <w:szCs w:val="24"/>
        </w:rPr>
        <w:t xml:space="preserve">Dukungan dan pelayanan terhadap karya ilmiah dan produk inovatif </w:t>
      </w:r>
      <w:r>
        <w:rPr>
          <w:rFonts w:ascii="Times New Roman" w:hAnsi="Times New Roman" w:cs="Times New Roman"/>
          <w:sz w:val="24"/>
          <w:szCs w:val="24"/>
        </w:rPr>
        <w:t xml:space="preserve">informasi jurnal, (5) </w:t>
      </w:r>
      <w:r w:rsidRPr="001134C6">
        <w:rPr>
          <w:rFonts w:ascii="Times New Roman" w:hAnsi="Times New Roman" w:cs="Times New Roman"/>
          <w:sz w:val="24"/>
          <w:szCs w:val="24"/>
        </w:rPr>
        <w:t>Pengabdian kepada Mass</w:t>
      </w:r>
      <w:r>
        <w:rPr>
          <w:rFonts w:ascii="Times New Roman" w:hAnsi="Times New Roman" w:cs="Times New Roman"/>
          <w:sz w:val="24"/>
          <w:szCs w:val="24"/>
        </w:rPr>
        <w:t xml:space="preserve">yarakat, (6) Tugas tambahan, (7) </w:t>
      </w:r>
      <w:r w:rsidRPr="001134C6">
        <w:rPr>
          <w:rFonts w:ascii="Times New Roman" w:hAnsi="Times New Roman" w:cs="Times New Roman"/>
          <w:sz w:val="24"/>
          <w:szCs w:val="24"/>
        </w:rPr>
        <w:t>Kebutuhan kesejahteraan dan sis</w:t>
      </w:r>
      <w:r>
        <w:rPr>
          <w:rFonts w:ascii="Times New Roman" w:hAnsi="Times New Roman" w:cs="Times New Roman"/>
          <w:sz w:val="24"/>
          <w:szCs w:val="24"/>
        </w:rPr>
        <w:t xml:space="preserve">tem reward and punishment, (8) </w:t>
      </w:r>
      <w:r w:rsidRPr="001134C6">
        <w:rPr>
          <w:rFonts w:ascii="Times New Roman" w:hAnsi="Times New Roman" w:cs="Times New Roman"/>
          <w:sz w:val="24"/>
          <w:szCs w:val="24"/>
        </w:rPr>
        <w:t>Kebutuhan kesehatan dan kebugaran</w:t>
      </w:r>
      <w:r>
        <w:rPr>
          <w:rFonts w:ascii="Times New Roman" w:hAnsi="Times New Roman" w:cs="Times New Roman"/>
          <w:sz w:val="24"/>
          <w:szCs w:val="24"/>
        </w:rPr>
        <w:t>, (9) Kebutuhan social/keagamaan. Grafik skor per parameter kepuasan tersebut dapat dilihat pada gambar 3.1.</w:t>
      </w:r>
    </w:p>
    <w:p w:rsidR="001134C6" w:rsidRDefault="001134C6" w:rsidP="004608E7">
      <w:pPr>
        <w:spacing w:line="360" w:lineRule="auto"/>
        <w:jc w:val="center"/>
        <w:rPr>
          <w:rFonts w:ascii="Times New Roman" w:hAnsi="Times New Roman" w:cs="Times New Roman"/>
          <w:b/>
          <w:sz w:val="24"/>
          <w:szCs w:val="24"/>
        </w:rPr>
      </w:pPr>
      <w:r>
        <w:rPr>
          <w:noProof/>
        </w:rPr>
        <w:drawing>
          <wp:inline distT="0" distB="0" distL="0" distR="0" wp14:anchorId="30AA996C" wp14:editId="133817D2">
            <wp:extent cx="5133975" cy="2743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34C6" w:rsidRDefault="001134C6" w:rsidP="009A49DB">
      <w:pPr>
        <w:spacing w:line="360" w:lineRule="auto"/>
        <w:rPr>
          <w:rFonts w:ascii="Times New Roman" w:hAnsi="Times New Roman" w:cs="Times New Roman"/>
          <w:b/>
          <w:sz w:val="24"/>
          <w:szCs w:val="24"/>
        </w:rPr>
      </w:pPr>
      <w:r>
        <w:rPr>
          <w:rFonts w:ascii="Times New Roman" w:hAnsi="Times New Roman" w:cs="Times New Roman"/>
          <w:b/>
          <w:sz w:val="24"/>
          <w:szCs w:val="24"/>
        </w:rPr>
        <w:tab/>
        <w:t>Gambar 3.1</w:t>
      </w:r>
      <w:r>
        <w:rPr>
          <w:rFonts w:ascii="Times New Roman" w:hAnsi="Times New Roman" w:cs="Times New Roman"/>
          <w:b/>
          <w:sz w:val="24"/>
          <w:szCs w:val="24"/>
        </w:rPr>
        <w:tab/>
        <w:t>Grafik kepuasan pelayanan SDM Dosen Tahun 2014</w:t>
      </w:r>
    </w:p>
    <w:p w:rsidR="001134C6" w:rsidRPr="00944C11" w:rsidRDefault="00A5419A" w:rsidP="008B5D57">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944C11">
        <w:rPr>
          <w:rFonts w:ascii="Times New Roman" w:hAnsi="Times New Roman" w:cs="Times New Roman"/>
          <w:sz w:val="24"/>
          <w:szCs w:val="24"/>
        </w:rPr>
        <w:t>Skor r</w:t>
      </w:r>
      <w:r>
        <w:rPr>
          <w:rFonts w:ascii="Times New Roman" w:hAnsi="Times New Roman" w:cs="Times New Roman"/>
          <w:sz w:val="24"/>
          <w:szCs w:val="24"/>
        </w:rPr>
        <w:t xml:space="preserve">ata-rata tingkat kepuasan dosen terhadap pelayanan pengelolaan SDM yaitu sebesar </w:t>
      </w:r>
      <w:r w:rsidR="00944C11">
        <w:rPr>
          <w:rFonts w:ascii="Times New Roman" w:hAnsi="Times New Roman" w:cs="Times New Roman"/>
          <w:sz w:val="24"/>
          <w:szCs w:val="24"/>
        </w:rPr>
        <w:t>376</w:t>
      </w:r>
      <w:r w:rsidR="00944C11">
        <w:rPr>
          <w:rFonts w:ascii="Times New Roman" w:hAnsi="Times New Roman" w:cs="Times New Roman"/>
          <w:b/>
          <w:sz w:val="24"/>
          <w:szCs w:val="24"/>
        </w:rPr>
        <w:t xml:space="preserve"> </w:t>
      </w:r>
      <w:r w:rsidR="00944C11">
        <w:rPr>
          <w:rFonts w:ascii="Times New Roman" w:hAnsi="Times New Roman" w:cs="Times New Roman"/>
          <w:sz w:val="24"/>
          <w:szCs w:val="24"/>
        </w:rPr>
        <w:t xml:space="preserve">(skala 100-500) </w:t>
      </w:r>
      <w:r w:rsidR="008B5D57">
        <w:rPr>
          <w:rFonts w:ascii="Times New Roman" w:hAnsi="Times New Roman" w:cs="Times New Roman"/>
          <w:sz w:val="24"/>
          <w:szCs w:val="24"/>
        </w:rPr>
        <w:t>atau cukup puas menuju puas. Pada gambar 3.1 di atas terlihat bahwa skor terendah yaitu pada parameter nomor 2 yaitu pengembangan kompetensi.</w:t>
      </w:r>
      <w:r w:rsidR="00F80D11">
        <w:rPr>
          <w:rFonts w:ascii="Times New Roman" w:hAnsi="Times New Roman" w:cs="Times New Roman"/>
          <w:sz w:val="24"/>
          <w:szCs w:val="24"/>
        </w:rPr>
        <w:t xml:space="preserve"> Skor parameter nomor 2 yaitu 336 atau cukup puas. Sementara itu parameter lainnya relatif tinggi yaitu dengan skor hampir mendekati puas.</w:t>
      </w:r>
    </w:p>
    <w:p w:rsidR="009A49DB" w:rsidRDefault="009A49DB" w:rsidP="009A49DB">
      <w:pPr>
        <w:spacing w:line="360" w:lineRule="auto"/>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Pr="009A49DB">
        <w:rPr>
          <w:rFonts w:ascii="Times New Roman" w:hAnsi="Times New Roman" w:cs="Times New Roman"/>
          <w:b/>
          <w:sz w:val="24"/>
          <w:szCs w:val="24"/>
        </w:rPr>
        <w:t xml:space="preserve">Sistem pengelolaan SDM </w:t>
      </w:r>
    </w:p>
    <w:p w:rsidR="004608E7" w:rsidRPr="004608E7" w:rsidRDefault="00CA4DB6" w:rsidP="0065482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Indikator</w:t>
      </w:r>
      <w:r w:rsidR="004608E7">
        <w:rPr>
          <w:rFonts w:ascii="Times New Roman" w:hAnsi="Times New Roman" w:cs="Times New Roman"/>
          <w:sz w:val="24"/>
          <w:szCs w:val="24"/>
        </w:rPr>
        <w:t xml:space="preserve"> tingkat kepuasan sistem pengelolaan SDM yaitu (1) </w:t>
      </w:r>
      <w:r w:rsidR="004608E7" w:rsidRPr="004608E7">
        <w:rPr>
          <w:rFonts w:ascii="Times New Roman" w:hAnsi="Times New Roman" w:cs="Times New Roman"/>
          <w:sz w:val="24"/>
          <w:szCs w:val="24"/>
        </w:rPr>
        <w:t>Ketegasan pimpinan dalam melaksanakan sistem pengelolaan SDM</w:t>
      </w:r>
      <w:r w:rsidR="004608E7">
        <w:rPr>
          <w:rFonts w:ascii="Times New Roman" w:hAnsi="Times New Roman" w:cs="Times New Roman"/>
          <w:sz w:val="24"/>
          <w:szCs w:val="24"/>
        </w:rPr>
        <w:t xml:space="preserve">, (2) </w:t>
      </w:r>
      <w:r w:rsidR="004608E7" w:rsidRPr="004608E7">
        <w:rPr>
          <w:rFonts w:ascii="Times New Roman" w:hAnsi="Times New Roman" w:cs="Times New Roman"/>
          <w:sz w:val="24"/>
          <w:szCs w:val="24"/>
        </w:rPr>
        <w:t>Sistem rekrutmen Dosen yang dilaksanakan UMMI</w:t>
      </w:r>
      <w:r w:rsidR="004608E7">
        <w:rPr>
          <w:rFonts w:ascii="Times New Roman" w:hAnsi="Times New Roman" w:cs="Times New Roman"/>
          <w:sz w:val="24"/>
          <w:szCs w:val="24"/>
        </w:rPr>
        <w:t xml:space="preserve">, (3) </w:t>
      </w:r>
      <w:r w:rsidR="004608E7" w:rsidRPr="004608E7">
        <w:rPr>
          <w:rFonts w:ascii="Times New Roman" w:hAnsi="Times New Roman" w:cs="Times New Roman"/>
          <w:sz w:val="24"/>
          <w:szCs w:val="24"/>
        </w:rPr>
        <w:t>Sistem seleksi Dosen yang dilaksanakan UMMI</w:t>
      </w:r>
      <w:r w:rsidR="004608E7">
        <w:rPr>
          <w:rFonts w:ascii="Times New Roman" w:hAnsi="Times New Roman" w:cs="Times New Roman"/>
          <w:sz w:val="24"/>
          <w:szCs w:val="24"/>
        </w:rPr>
        <w:t xml:space="preserve">, (4) </w:t>
      </w:r>
      <w:r w:rsidR="004608E7" w:rsidRPr="004608E7">
        <w:rPr>
          <w:rFonts w:ascii="Times New Roman" w:hAnsi="Times New Roman" w:cs="Times New Roman"/>
          <w:sz w:val="24"/>
          <w:szCs w:val="24"/>
        </w:rPr>
        <w:t>Penempatan Dosen di UMMI</w:t>
      </w:r>
      <w:r w:rsidR="004608E7">
        <w:rPr>
          <w:rFonts w:ascii="Times New Roman" w:hAnsi="Times New Roman" w:cs="Times New Roman"/>
          <w:sz w:val="24"/>
          <w:szCs w:val="24"/>
        </w:rPr>
        <w:t>.</w:t>
      </w:r>
    </w:p>
    <w:p w:rsidR="009A49DB" w:rsidRDefault="004608E7" w:rsidP="004608E7">
      <w:pPr>
        <w:spacing w:after="0" w:line="360" w:lineRule="auto"/>
        <w:jc w:val="center"/>
        <w:rPr>
          <w:rFonts w:ascii="Times New Roman" w:hAnsi="Times New Roman" w:cs="Times New Roman"/>
          <w:b/>
          <w:sz w:val="24"/>
          <w:szCs w:val="24"/>
        </w:rPr>
      </w:pPr>
      <w:r>
        <w:rPr>
          <w:noProof/>
        </w:rPr>
        <w:lastRenderedPageBreak/>
        <w:drawing>
          <wp:inline distT="0" distB="0" distL="0" distR="0" wp14:anchorId="21D0857C" wp14:editId="39768E1D">
            <wp:extent cx="4981575" cy="24574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34C6" w:rsidRDefault="004608E7" w:rsidP="004608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3.2</w:t>
      </w:r>
      <w:r>
        <w:rPr>
          <w:rFonts w:ascii="Times New Roman" w:hAnsi="Times New Roman" w:cs="Times New Roman"/>
          <w:b/>
          <w:sz w:val="24"/>
          <w:szCs w:val="24"/>
        </w:rPr>
        <w:tab/>
        <w:t>Grafik kepuasan pelayanan sistem penglolaa</w:t>
      </w:r>
      <w:r w:rsidR="00CA4DB6">
        <w:rPr>
          <w:rFonts w:ascii="Times New Roman" w:hAnsi="Times New Roman" w:cs="Times New Roman"/>
          <w:b/>
          <w:sz w:val="24"/>
          <w:szCs w:val="24"/>
        </w:rPr>
        <w:t>n</w:t>
      </w:r>
      <w:r>
        <w:rPr>
          <w:rFonts w:ascii="Times New Roman" w:hAnsi="Times New Roman" w:cs="Times New Roman"/>
          <w:b/>
          <w:sz w:val="24"/>
          <w:szCs w:val="24"/>
        </w:rPr>
        <w:t xml:space="preserve"> SDM</w:t>
      </w:r>
    </w:p>
    <w:p w:rsidR="004608E7" w:rsidRDefault="004E7F16" w:rsidP="009A49DB">
      <w:pPr>
        <w:spacing w:line="360" w:lineRule="auto"/>
        <w:rPr>
          <w:rFonts w:ascii="Times New Roman" w:hAnsi="Times New Roman" w:cs="Times New Roman"/>
          <w:b/>
          <w:sz w:val="24"/>
          <w:szCs w:val="24"/>
        </w:rPr>
      </w:pPr>
      <w:r>
        <w:rPr>
          <w:rFonts w:ascii="Times New Roman" w:hAnsi="Times New Roman" w:cs="Times New Roman"/>
          <w:b/>
          <w:sz w:val="24"/>
          <w:szCs w:val="24"/>
        </w:rPr>
        <w:t>3.2</w:t>
      </w:r>
      <w:r w:rsidR="004608E7" w:rsidRPr="004E7F16">
        <w:rPr>
          <w:rFonts w:ascii="Times New Roman" w:hAnsi="Times New Roman" w:cs="Times New Roman"/>
          <w:b/>
          <w:sz w:val="24"/>
          <w:szCs w:val="24"/>
        </w:rPr>
        <w:tab/>
      </w:r>
      <w:r w:rsidRPr="004E7F16">
        <w:rPr>
          <w:rFonts w:ascii="Times New Roman" w:hAnsi="Times New Roman" w:cs="Times New Roman"/>
          <w:b/>
          <w:sz w:val="24"/>
          <w:szCs w:val="24"/>
        </w:rPr>
        <w:t>Pengembangan kompetensi</w:t>
      </w:r>
    </w:p>
    <w:p w:rsidR="007425A2" w:rsidRDefault="00CA4DB6" w:rsidP="007425A2">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Indikator kepuasan dosen terhadap pengembangan kompetensi dilihat dari 6 aspek yaitu (1) Kebutuhan untuk studi lanjut, (2) </w:t>
      </w:r>
      <w:r w:rsidRPr="00CA4DB6">
        <w:rPr>
          <w:rFonts w:ascii="Times New Roman" w:hAnsi="Times New Roman" w:cs="Times New Roman"/>
          <w:sz w:val="24"/>
          <w:szCs w:val="24"/>
        </w:rPr>
        <w:t>Pengembangan diri untu</w:t>
      </w:r>
      <w:r>
        <w:rPr>
          <w:rFonts w:ascii="Times New Roman" w:hAnsi="Times New Roman" w:cs="Times New Roman"/>
          <w:sz w:val="24"/>
          <w:szCs w:val="24"/>
        </w:rPr>
        <w:t xml:space="preserve">k mengiuti kursus/pelatihan, (3) </w:t>
      </w:r>
      <w:r w:rsidRPr="00CA4DB6">
        <w:rPr>
          <w:rFonts w:ascii="Times New Roman" w:hAnsi="Times New Roman" w:cs="Times New Roman"/>
          <w:sz w:val="24"/>
          <w:szCs w:val="24"/>
        </w:rPr>
        <w:t>Pengembangan diri mengikuti seminar/workshop</w:t>
      </w:r>
      <w:r>
        <w:rPr>
          <w:rFonts w:ascii="Times New Roman" w:hAnsi="Times New Roman" w:cs="Times New Roman"/>
          <w:sz w:val="24"/>
          <w:szCs w:val="24"/>
        </w:rPr>
        <w:t xml:space="preserve">, (4) </w:t>
      </w:r>
      <w:r w:rsidRPr="00CA4DB6">
        <w:rPr>
          <w:rFonts w:ascii="Times New Roman" w:hAnsi="Times New Roman" w:cs="Times New Roman"/>
          <w:sz w:val="24"/>
          <w:szCs w:val="24"/>
        </w:rPr>
        <w:t>Pengembangan  diri mengikuti magang</w:t>
      </w:r>
      <w:r>
        <w:rPr>
          <w:rFonts w:ascii="Times New Roman" w:hAnsi="Times New Roman" w:cs="Times New Roman"/>
          <w:sz w:val="24"/>
          <w:szCs w:val="24"/>
        </w:rPr>
        <w:t xml:space="preserve">, (5) </w:t>
      </w:r>
      <w:r w:rsidRPr="00CA4DB6">
        <w:rPr>
          <w:rFonts w:ascii="Times New Roman" w:hAnsi="Times New Roman" w:cs="Times New Roman"/>
          <w:sz w:val="24"/>
          <w:szCs w:val="24"/>
        </w:rPr>
        <w:t>Kesempatan untuk mengikuti studi banding</w:t>
      </w:r>
      <w:r w:rsidR="007425A2">
        <w:rPr>
          <w:rFonts w:ascii="Times New Roman" w:hAnsi="Times New Roman" w:cs="Times New Roman"/>
          <w:sz w:val="24"/>
          <w:szCs w:val="24"/>
        </w:rPr>
        <w:t xml:space="preserve"> luar negeri, (6</w:t>
      </w:r>
      <w:r w:rsidR="007425A2">
        <w:rPr>
          <w:rFonts w:ascii="Times New Roman" w:hAnsi="Times New Roman" w:cs="Times New Roman"/>
          <w:sz w:val="24"/>
          <w:szCs w:val="24"/>
        </w:rPr>
        <w:t xml:space="preserve">) </w:t>
      </w:r>
      <w:r w:rsidR="007425A2" w:rsidRPr="00CA4DB6">
        <w:rPr>
          <w:rFonts w:ascii="Times New Roman" w:hAnsi="Times New Roman" w:cs="Times New Roman"/>
          <w:sz w:val="24"/>
          <w:szCs w:val="24"/>
        </w:rPr>
        <w:t>Kesempatan untuk mengikuti studi banding</w:t>
      </w:r>
      <w:r w:rsidR="007425A2">
        <w:rPr>
          <w:rFonts w:ascii="Times New Roman" w:hAnsi="Times New Roman" w:cs="Times New Roman"/>
          <w:sz w:val="24"/>
          <w:szCs w:val="24"/>
        </w:rPr>
        <w:t xml:space="preserve"> </w:t>
      </w:r>
      <w:r w:rsidR="007425A2">
        <w:rPr>
          <w:rFonts w:ascii="Times New Roman" w:hAnsi="Times New Roman" w:cs="Times New Roman"/>
          <w:sz w:val="24"/>
          <w:szCs w:val="24"/>
        </w:rPr>
        <w:t>dalam</w:t>
      </w:r>
      <w:r w:rsidR="007425A2">
        <w:rPr>
          <w:rFonts w:ascii="Times New Roman" w:hAnsi="Times New Roman" w:cs="Times New Roman"/>
          <w:sz w:val="24"/>
          <w:szCs w:val="24"/>
        </w:rPr>
        <w:t xml:space="preserve"> negeri</w:t>
      </w:r>
      <w:r>
        <w:rPr>
          <w:rFonts w:ascii="Times New Roman" w:hAnsi="Times New Roman" w:cs="Times New Roman"/>
          <w:sz w:val="24"/>
          <w:szCs w:val="24"/>
        </w:rPr>
        <w:t>,</w:t>
      </w:r>
      <w:r w:rsidRPr="00CA4DB6">
        <w:rPr>
          <w:rFonts w:ascii="Times New Roman" w:hAnsi="Times New Roman" w:cs="Times New Roman"/>
          <w:sz w:val="24"/>
          <w:szCs w:val="24"/>
        </w:rPr>
        <w:t xml:space="preserve"> </w:t>
      </w:r>
      <w:r w:rsidR="007425A2">
        <w:rPr>
          <w:rFonts w:ascii="Times New Roman" w:hAnsi="Times New Roman" w:cs="Times New Roman"/>
          <w:sz w:val="24"/>
          <w:szCs w:val="24"/>
        </w:rPr>
        <w:t>(7</w:t>
      </w:r>
      <w:r>
        <w:rPr>
          <w:rFonts w:ascii="Times New Roman" w:hAnsi="Times New Roman" w:cs="Times New Roman"/>
          <w:sz w:val="24"/>
          <w:szCs w:val="24"/>
        </w:rPr>
        <w:t xml:space="preserve">) </w:t>
      </w:r>
      <w:r w:rsidRPr="00CA4DB6">
        <w:rPr>
          <w:rFonts w:ascii="Times New Roman" w:hAnsi="Times New Roman" w:cs="Times New Roman"/>
          <w:sz w:val="24"/>
          <w:szCs w:val="24"/>
        </w:rPr>
        <w:t>Pelaksanaan orientasi Baitul Arqam di UMMI</w:t>
      </w:r>
      <w:r>
        <w:rPr>
          <w:rFonts w:ascii="Times New Roman" w:hAnsi="Times New Roman" w:cs="Times New Roman"/>
          <w:sz w:val="24"/>
          <w:szCs w:val="24"/>
        </w:rPr>
        <w:t>.</w:t>
      </w:r>
    </w:p>
    <w:p w:rsidR="00CA4DB6" w:rsidRDefault="0065482C" w:rsidP="007425A2">
      <w:pPr>
        <w:spacing w:line="360" w:lineRule="auto"/>
        <w:jc w:val="both"/>
        <w:rPr>
          <w:noProof/>
        </w:rPr>
      </w:pPr>
      <w:r>
        <w:rPr>
          <w:noProof/>
        </w:rPr>
        <w:drawing>
          <wp:inline distT="0" distB="0" distL="0" distR="0" wp14:anchorId="42FD0FE4" wp14:editId="3C080BA2">
            <wp:extent cx="5438140" cy="2819400"/>
            <wp:effectExtent l="0" t="0" r="1016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A4DB6">
        <w:rPr>
          <w:noProof/>
        </w:rPr>
        <w:t xml:space="preserve"> </w:t>
      </w:r>
    </w:p>
    <w:p w:rsidR="00CA4DB6" w:rsidRDefault="00CA4DB6" w:rsidP="00CA4D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3.3</w:t>
      </w:r>
      <w:r>
        <w:rPr>
          <w:rFonts w:ascii="Times New Roman" w:hAnsi="Times New Roman" w:cs="Times New Roman"/>
          <w:b/>
          <w:sz w:val="24"/>
          <w:szCs w:val="24"/>
        </w:rPr>
        <w:tab/>
        <w:t>Grafik kepuasan pelayanan pengembangan kompetensi</w:t>
      </w:r>
    </w:p>
    <w:p w:rsidR="00CA4DB6" w:rsidRPr="007425A2" w:rsidRDefault="007425A2" w:rsidP="007425A2">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Gambar 3.3 menunjukkan kepuasan layanan pengembangan kompetensi SDM dimana sudah sangat bagus di seluruh indikator, namun satu indikator yaitu </w:t>
      </w:r>
      <w:r w:rsidRPr="00CA4DB6">
        <w:rPr>
          <w:rFonts w:ascii="Times New Roman" w:hAnsi="Times New Roman" w:cs="Times New Roman"/>
          <w:sz w:val="24"/>
          <w:szCs w:val="24"/>
        </w:rPr>
        <w:t xml:space="preserve">Kesempatan </w:t>
      </w:r>
      <w:r w:rsidRPr="00CA4DB6">
        <w:rPr>
          <w:rFonts w:ascii="Times New Roman" w:hAnsi="Times New Roman" w:cs="Times New Roman"/>
          <w:sz w:val="24"/>
          <w:szCs w:val="24"/>
        </w:rPr>
        <w:lastRenderedPageBreak/>
        <w:t>untuk mengikuti studi banding</w:t>
      </w:r>
      <w:r>
        <w:rPr>
          <w:rFonts w:ascii="Times New Roman" w:hAnsi="Times New Roman" w:cs="Times New Roman"/>
          <w:sz w:val="24"/>
          <w:szCs w:val="24"/>
        </w:rPr>
        <w:t xml:space="preserve"> luar negeri</w:t>
      </w:r>
      <w:r>
        <w:rPr>
          <w:rFonts w:ascii="Times New Roman" w:hAnsi="Times New Roman" w:cs="Times New Roman"/>
          <w:sz w:val="24"/>
          <w:szCs w:val="24"/>
        </w:rPr>
        <w:t>. Pada tahun 2014 kesempatan studi banding ke luar negeri masih belum ada.</w:t>
      </w:r>
    </w:p>
    <w:p w:rsidR="001134C6" w:rsidRDefault="009A49DB" w:rsidP="001134C6">
      <w:pPr>
        <w:spacing w:line="360" w:lineRule="auto"/>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sidRPr="009A49DB">
        <w:rPr>
          <w:rFonts w:ascii="Times New Roman" w:hAnsi="Times New Roman" w:cs="Times New Roman"/>
          <w:b/>
          <w:sz w:val="24"/>
          <w:szCs w:val="24"/>
        </w:rPr>
        <w:t xml:space="preserve">Pengembangan Karir/ jabatan </w:t>
      </w:r>
    </w:p>
    <w:p w:rsidR="00C373A4" w:rsidRPr="00C373A4" w:rsidRDefault="00C373A4" w:rsidP="00C373A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Indikator kepuasan layanan pengembangan karir/jabatan yaitu (1) I</w:t>
      </w:r>
      <w:r w:rsidRPr="00C373A4">
        <w:rPr>
          <w:rFonts w:ascii="Times New Roman" w:hAnsi="Times New Roman" w:cs="Times New Roman"/>
          <w:sz w:val="24"/>
          <w:szCs w:val="24"/>
        </w:rPr>
        <w:t>nformasi tentang jenjang karir</w:t>
      </w:r>
      <w:r>
        <w:rPr>
          <w:rFonts w:ascii="Times New Roman" w:hAnsi="Times New Roman" w:cs="Times New Roman"/>
          <w:sz w:val="24"/>
          <w:szCs w:val="24"/>
        </w:rPr>
        <w:t xml:space="preserve">, (2) </w:t>
      </w:r>
      <w:r w:rsidRPr="00C373A4">
        <w:rPr>
          <w:rFonts w:ascii="Times New Roman" w:hAnsi="Times New Roman" w:cs="Times New Roman"/>
          <w:sz w:val="24"/>
          <w:szCs w:val="24"/>
        </w:rPr>
        <w:t>layanan tentang jenjang karir</w:t>
      </w:r>
      <w:r>
        <w:rPr>
          <w:rFonts w:ascii="Times New Roman" w:hAnsi="Times New Roman" w:cs="Times New Roman"/>
          <w:sz w:val="24"/>
          <w:szCs w:val="24"/>
        </w:rPr>
        <w:t xml:space="preserve">, (3) </w:t>
      </w:r>
      <w:r w:rsidRPr="00C373A4">
        <w:rPr>
          <w:rFonts w:ascii="Times New Roman" w:hAnsi="Times New Roman" w:cs="Times New Roman"/>
          <w:sz w:val="24"/>
          <w:szCs w:val="24"/>
        </w:rPr>
        <w:t>kesempatan untuk peningkatan jenjang karir</w:t>
      </w:r>
      <w:r>
        <w:rPr>
          <w:rFonts w:ascii="Times New Roman" w:hAnsi="Times New Roman" w:cs="Times New Roman"/>
          <w:sz w:val="24"/>
          <w:szCs w:val="24"/>
        </w:rPr>
        <w:t>, (4)</w:t>
      </w:r>
      <w:r w:rsidRPr="00C373A4">
        <w:rPr>
          <w:rFonts w:ascii="Times New Roman" w:hAnsi="Times New Roman" w:cs="Times New Roman"/>
          <w:sz w:val="24"/>
          <w:szCs w:val="24"/>
        </w:rPr>
        <w:t xml:space="preserve"> informasi tentang jabatan</w:t>
      </w:r>
      <w:r>
        <w:rPr>
          <w:rFonts w:ascii="Times New Roman" w:hAnsi="Times New Roman" w:cs="Times New Roman"/>
          <w:sz w:val="24"/>
          <w:szCs w:val="24"/>
        </w:rPr>
        <w:t>, (5)</w:t>
      </w:r>
      <w:r w:rsidRPr="00C373A4">
        <w:rPr>
          <w:rFonts w:ascii="Times New Roman" w:hAnsi="Times New Roman" w:cs="Times New Roman"/>
          <w:sz w:val="24"/>
          <w:szCs w:val="24"/>
        </w:rPr>
        <w:t xml:space="preserve"> layanan tentang jabatan</w:t>
      </w:r>
      <w:r>
        <w:rPr>
          <w:rFonts w:ascii="Times New Roman" w:hAnsi="Times New Roman" w:cs="Times New Roman"/>
          <w:sz w:val="24"/>
          <w:szCs w:val="24"/>
        </w:rPr>
        <w:t xml:space="preserve">, (6) </w:t>
      </w:r>
      <w:r w:rsidRPr="00C373A4">
        <w:rPr>
          <w:rFonts w:ascii="Times New Roman" w:hAnsi="Times New Roman" w:cs="Times New Roman"/>
          <w:sz w:val="24"/>
          <w:szCs w:val="24"/>
        </w:rPr>
        <w:t>kesempatan untuk peningkatan jabatan struktural</w:t>
      </w:r>
      <w:r>
        <w:rPr>
          <w:rFonts w:ascii="Times New Roman" w:hAnsi="Times New Roman" w:cs="Times New Roman"/>
          <w:sz w:val="24"/>
          <w:szCs w:val="24"/>
        </w:rPr>
        <w:t xml:space="preserve">, (7) </w:t>
      </w:r>
      <w:r w:rsidRPr="00C373A4">
        <w:rPr>
          <w:rFonts w:ascii="Times New Roman" w:hAnsi="Times New Roman" w:cs="Times New Roman"/>
          <w:sz w:val="24"/>
          <w:szCs w:val="24"/>
        </w:rPr>
        <w:t>kesempatan untuk peningkatan jabatan non struktural</w:t>
      </w:r>
      <w:r>
        <w:rPr>
          <w:rFonts w:ascii="Times New Roman" w:hAnsi="Times New Roman" w:cs="Times New Roman"/>
          <w:sz w:val="24"/>
          <w:szCs w:val="24"/>
        </w:rPr>
        <w:t>, (8) k</w:t>
      </w:r>
      <w:r w:rsidRPr="00C373A4">
        <w:rPr>
          <w:rFonts w:ascii="Times New Roman" w:hAnsi="Times New Roman" w:cs="Times New Roman"/>
          <w:sz w:val="24"/>
          <w:szCs w:val="24"/>
        </w:rPr>
        <w:t>ejelasan sistem pengembangan karir Dosen  di UMMI</w:t>
      </w:r>
      <w:r>
        <w:rPr>
          <w:rFonts w:ascii="Times New Roman" w:hAnsi="Times New Roman" w:cs="Times New Roman"/>
          <w:sz w:val="24"/>
          <w:szCs w:val="24"/>
        </w:rPr>
        <w:t xml:space="preserve">, (9) </w:t>
      </w:r>
      <w:r w:rsidRPr="00C373A4">
        <w:rPr>
          <w:rFonts w:ascii="Times New Roman" w:hAnsi="Times New Roman" w:cs="Times New Roman"/>
          <w:sz w:val="24"/>
          <w:szCs w:val="24"/>
        </w:rPr>
        <w:t>Pelaksanaan layanan pengembangan karir Dosen  di UMMI</w:t>
      </w:r>
      <w:r>
        <w:rPr>
          <w:rFonts w:ascii="Times New Roman" w:hAnsi="Times New Roman" w:cs="Times New Roman"/>
          <w:sz w:val="24"/>
          <w:szCs w:val="24"/>
        </w:rPr>
        <w:t xml:space="preserve">, (10) </w:t>
      </w:r>
      <w:r w:rsidRPr="00C373A4">
        <w:rPr>
          <w:rFonts w:ascii="Times New Roman" w:hAnsi="Times New Roman" w:cs="Times New Roman"/>
          <w:sz w:val="24"/>
          <w:szCs w:val="24"/>
        </w:rPr>
        <w:t>Layanan Pengembangan karir Jafung Dosen yang dilaksanakan di UMMI</w:t>
      </w:r>
      <w:r>
        <w:rPr>
          <w:rFonts w:ascii="Times New Roman" w:hAnsi="Times New Roman" w:cs="Times New Roman"/>
          <w:sz w:val="24"/>
          <w:szCs w:val="24"/>
        </w:rPr>
        <w:t xml:space="preserve">, (11) </w:t>
      </w:r>
      <w:r w:rsidRPr="00C373A4">
        <w:rPr>
          <w:rFonts w:ascii="Times New Roman" w:hAnsi="Times New Roman" w:cs="Times New Roman"/>
          <w:sz w:val="24"/>
          <w:szCs w:val="24"/>
        </w:rPr>
        <w:t>Layanan Pengembangan karir Seritfikasi Dosen yang dilaksanakan di UMMI</w:t>
      </w:r>
      <w:r>
        <w:rPr>
          <w:rFonts w:ascii="Times New Roman" w:hAnsi="Times New Roman" w:cs="Times New Roman"/>
          <w:sz w:val="24"/>
          <w:szCs w:val="24"/>
        </w:rPr>
        <w:t xml:space="preserve">, (12) </w:t>
      </w:r>
      <w:r w:rsidRPr="00C373A4">
        <w:rPr>
          <w:rFonts w:ascii="Times New Roman" w:hAnsi="Times New Roman" w:cs="Times New Roman"/>
          <w:sz w:val="24"/>
          <w:szCs w:val="24"/>
        </w:rPr>
        <w:t>Keadilan memperoleh kesempatan kenaikan pangkat di UMMI</w:t>
      </w:r>
      <w:r>
        <w:rPr>
          <w:rFonts w:ascii="Times New Roman" w:hAnsi="Times New Roman" w:cs="Times New Roman"/>
          <w:sz w:val="24"/>
          <w:szCs w:val="24"/>
        </w:rPr>
        <w:t>.</w:t>
      </w:r>
    </w:p>
    <w:p w:rsidR="00CA4DB6" w:rsidRDefault="00CA4DB6" w:rsidP="001134C6">
      <w:pPr>
        <w:spacing w:line="360" w:lineRule="auto"/>
        <w:rPr>
          <w:rFonts w:ascii="Times New Roman" w:hAnsi="Times New Roman" w:cs="Times New Roman"/>
          <w:b/>
          <w:sz w:val="24"/>
          <w:szCs w:val="24"/>
        </w:rPr>
      </w:pPr>
      <w:r>
        <w:rPr>
          <w:noProof/>
        </w:rPr>
        <w:drawing>
          <wp:inline distT="0" distB="0" distL="0" distR="0" wp14:anchorId="0E4EC519" wp14:editId="3D4BF396">
            <wp:extent cx="5457825" cy="2846070"/>
            <wp:effectExtent l="0" t="0" r="9525"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A4DB6" w:rsidRDefault="00CA4DB6" w:rsidP="00CA4D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3.4</w:t>
      </w:r>
      <w:r>
        <w:rPr>
          <w:rFonts w:ascii="Times New Roman" w:hAnsi="Times New Roman" w:cs="Times New Roman"/>
          <w:b/>
          <w:sz w:val="24"/>
          <w:szCs w:val="24"/>
        </w:rPr>
        <w:tab/>
        <w:t>Grafik kepuasan pelayanan pengembangan karir/jabatan</w:t>
      </w:r>
    </w:p>
    <w:p w:rsidR="009A49DB" w:rsidRDefault="001134C6" w:rsidP="001134C6">
      <w:pPr>
        <w:spacing w:line="360" w:lineRule="auto"/>
        <w:ind w:left="709" w:hanging="709"/>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r>
      <w:r w:rsidR="0053315C">
        <w:rPr>
          <w:rFonts w:ascii="Times New Roman" w:hAnsi="Times New Roman" w:cs="Times New Roman"/>
          <w:b/>
          <w:sz w:val="24"/>
          <w:szCs w:val="24"/>
        </w:rPr>
        <w:t>Penelitian dan Karya Ilmiah</w:t>
      </w:r>
    </w:p>
    <w:p w:rsidR="0053315C" w:rsidRPr="0053315C" w:rsidRDefault="0053315C" w:rsidP="005331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Indikator kepuasan layanan penelitian dan karya ilmiah yaitu (1) Fasilitas </w:t>
      </w:r>
      <w:r w:rsidRPr="0053315C">
        <w:rPr>
          <w:rFonts w:ascii="Times New Roman" w:hAnsi="Times New Roman" w:cs="Times New Roman"/>
          <w:sz w:val="24"/>
          <w:szCs w:val="24"/>
        </w:rPr>
        <w:t>memperoleh informasi tentang kegiatan penelitian</w:t>
      </w:r>
      <w:r>
        <w:rPr>
          <w:rFonts w:ascii="Times New Roman" w:hAnsi="Times New Roman" w:cs="Times New Roman"/>
          <w:sz w:val="24"/>
          <w:szCs w:val="24"/>
        </w:rPr>
        <w:t xml:space="preserve">, (2) </w:t>
      </w:r>
      <w:r w:rsidRPr="0053315C">
        <w:rPr>
          <w:rFonts w:ascii="Times New Roman" w:hAnsi="Times New Roman" w:cs="Times New Roman"/>
          <w:sz w:val="24"/>
          <w:szCs w:val="24"/>
        </w:rPr>
        <w:t>Fasilitas memperoleh layanan  untuk kegiatan penelitian</w:t>
      </w:r>
      <w:r>
        <w:rPr>
          <w:rFonts w:ascii="Times New Roman" w:hAnsi="Times New Roman" w:cs="Times New Roman"/>
          <w:sz w:val="24"/>
          <w:szCs w:val="24"/>
        </w:rPr>
        <w:t xml:space="preserve">, (3) </w:t>
      </w:r>
      <w:r w:rsidRPr="0053315C">
        <w:rPr>
          <w:rFonts w:ascii="Times New Roman" w:hAnsi="Times New Roman" w:cs="Times New Roman"/>
          <w:sz w:val="24"/>
          <w:szCs w:val="24"/>
        </w:rPr>
        <w:t>Ketersediaan sarana prasarana pendukung kegiatan penelitian</w:t>
      </w:r>
      <w:r>
        <w:rPr>
          <w:rFonts w:ascii="Times New Roman" w:hAnsi="Times New Roman" w:cs="Times New Roman"/>
          <w:sz w:val="24"/>
          <w:szCs w:val="24"/>
        </w:rPr>
        <w:t xml:space="preserve">, (4) </w:t>
      </w:r>
      <w:r w:rsidRPr="0053315C">
        <w:rPr>
          <w:rFonts w:ascii="Times New Roman" w:hAnsi="Times New Roman" w:cs="Times New Roman"/>
          <w:sz w:val="24"/>
          <w:szCs w:val="24"/>
        </w:rPr>
        <w:t>Memperoleh penilaian proposal penelitian dari reviewer</w:t>
      </w:r>
      <w:r>
        <w:rPr>
          <w:rFonts w:ascii="Times New Roman" w:hAnsi="Times New Roman" w:cs="Times New Roman"/>
          <w:sz w:val="24"/>
          <w:szCs w:val="24"/>
        </w:rPr>
        <w:t xml:space="preserve">, (5) </w:t>
      </w:r>
      <w:r w:rsidRPr="0053315C">
        <w:rPr>
          <w:rFonts w:ascii="Times New Roman" w:hAnsi="Times New Roman" w:cs="Times New Roman"/>
          <w:sz w:val="24"/>
          <w:szCs w:val="24"/>
        </w:rPr>
        <w:t>Memperoleh pemerataan penelitian berdasarkan distribusi dosen</w:t>
      </w:r>
      <w:r>
        <w:rPr>
          <w:rFonts w:ascii="Times New Roman" w:hAnsi="Times New Roman" w:cs="Times New Roman"/>
          <w:sz w:val="24"/>
          <w:szCs w:val="24"/>
        </w:rPr>
        <w:t xml:space="preserve">, (6) </w:t>
      </w:r>
      <w:r w:rsidRPr="0053315C">
        <w:rPr>
          <w:rFonts w:ascii="Times New Roman" w:hAnsi="Times New Roman" w:cs="Times New Roman"/>
          <w:sz w:val="24"/>
          <w:szCs w:val="24"/>
        </w:rPr>
        <w:t>Memperoleh pemerataan penelitian berdasarkan kualifikasi dosen</w:t>
      </w:r>
      <w:r>
        <w:rPr>
          <w:rFonts w:ascii="Times New Roman" w:hAnsi="Times New Roman" w:cs="Times New Roman"/>
          <w:sz w:val="24"/>
          <w:szCs w:val="24"/>
        </w:rPr>
        <w:t xml:space="preserve">, (7) </w:t>
      </w:r>
      <w:r w:rsidRPr="0053315C">
        <w:rPr>
          <w:rFonts w:ascii="Times New Roman" w:hAnsi="Times New Roman" w:cs="Times New Roman"/>
          <w:sz w:val="24"/>
          <w:szCs w:val="24"/>
        </w:rPr>
        <w:t xml:space="preserve">Memperoleh kesempatan bimbingan </w:t>
      </w:r>
      <w:r w:rsidRPr="0053315C">
        <w:rPr>
          <w:rFonts w:ascii="Times New Roman" w:hAnsi="Times New Roman" w:cs="Times New Roman"/>
          <w:sz w:val="24"/>
          <w:szCs w:val="24"/>
        </w:rPr>
        <w:lastRenderedPageBreak/>
        <w:t>penyusunan proposal penelitian dan laporan akhir</w:t>
      </w:r>
      <w:r>
        <w:rPr>
          <w:rFonts w:ascii="Times New Roman" w:hAnsi="Times New Roman" w:cs="Times New Roman"/>
          <w:sz w:val="24"/>
          <w:szCs w:val="24"/>
        </w:rPr>
        <w:t xml:space="preserve">, (8) </w:t>
      </w:r>
      <w:r w:rsidRPr="0053315C">
        <w:rPr>
          <w:rFonts w:ascii="Times New Roman" w:hAnsi="Times New Roman" w:cs="Times New Roman"/>
          <w:sz w:val="24"/>
          <w:szCs w:val="24"/>
        </w:rPr>
        <w:t>Kesempatan menjadi riviewer penelitian</w:t>
      </w:r>
      <w:r>
        <w:rPr>
          <w:rFonts w:ascii="Times New Roman" w:hAnsi="Times New Roman" w:cs="Times New Roman"/>
          <w:sz w:val="24"/>
          <w:szCs w:val="24"/>
        </w:rPr>
        <w:t xml:space="preserve">, (9) </w:t>
      </w:r>
      <w:r w:rsidRPr="0053315C">
        <w:rPr>
          <w:rFonts w:ascii="Times New Roman" w:hAnsi="Times New Roman" w:cs="Times New Roman"/>
          <w:sz w:val="24"/>
          <w:szCs w:val="24"/>
        </w:rPr>
        <w:t>Ketersediaan informasi jurnal terakreditasi sebagai media publikasi karya ilmiah</w:t>
      </w:r>
      <w:r>
        <w:rPr>
          <w:rFonts w:ascii="Times New Roman" w:hAnsi="Times New Roman" w:cs="Times New Roman"/>
          <w:sz w:val="24"/>
          <w:szCs w:val="24"/>
        </w:rPr>
        <w:t>.</w:t>
      </w:r>
    </w:p>
    <w:p w:rsidR="007D5394" w:rsidRDefault="0053315C" w:rsidP="007D5394">
      <w:pPr>
        <w:spacing w:line="360" w:lineRule="auto"/>
        <w:jc w:val="center"/>
        <w:rPr>
          <w:rFonts w:ascii="Times New Roman" w:hAnsi="Times New Roman" w:cs="Times New Roman"/>
          <w:b/>
          <w:sz w:val="24"/>
          <w:szCs w:val="24"/>
        </w:rPr>
      </w:pPr>
      <w:r>
        <w:rPr>
          <w:noProof/>
        </w:rPr>
        <w:drawing>
          <wp:inline distT="0" distB="0" distL="0" distR="0" wp14:anchorId="261B6C33" wp14:editId="2D769AAA">
            <wp:extent cx="5457825" cy="2846070"/>
            <wp:effectExtent l="0" t="0" r="9525"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7D5394" w:rsidRPr="007D5394">
        <w:rPr>
          <w:rFonts w:ascii="Times New Roman" w:hAnsi="Times New Roman" w:cs="Times New Roman"/>
          <w:b/>
          <w:sz w:val="24"/>
          <w:szCs w:val="24"/>
        </w:rPr>
        <w:t xml:space="preserve"> </w:t>
      </w:r>
      <w:r w:rsidR="007D5394">
        <w:rPr>
          <w:rFonts w:ascii="Times New Roman" w:hAnsi="Times New Roman" w:cs="Times New Roman"/>
          <w:b/>
          <w:sz w:val="24"/>
          <w:szCs w:val="24"/>
        </w:rPr>
        <w:t>Gambar 3.5</w:t>
      </w:r>
      <w:r w:rsidR="007D5394">
        <w:rPr>
          <w:rFonts w:ascii="Times New Roman" w:hAnsi="Times New Roman" w:cs="Times New Roman"/>
          <w:b/>
          <w:sz w:val="24"/>
          <w:szCs w:val="24"/>
        </w:rPr>
        <w:tab/>
        <w:t>Grafik kepuasan pelayanan penelitian dan karya ilmiah</w:t>
      </w:r>
    </w:p>
    <w:p w:rsidR="007D5394" w:rsidRPr="009A49DB" w:rsidRDefault="007D5394" w:rsidP="001134C6">
      <w:pPr>
        <w:spacing w:line="360" w:lineRule="auto"/>
        <w:ind w:left="709" w:hanging="709"/>
        <w:rPr>
          <w:rFonts w:ascii="Times New Roman" w:hAnsi="Times New Roman" w:cs="Times New Roman"/>
          <w:b/>
          <w:sz w:val="24"/>
          <w:szCs w:val="24"/>
        </w:rPr>
      </w:pPr>
    </w:p>
    <w:p w:rsidR="009A49DB" w:rsidRDefault="001134C6" w:rsidP="001134C6">
      <w:pPr>
        <w:spacing w:line="360" w:lineRule="auto"/>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r>
      <w:r w:rsidR="009A49DB" w:rsidRPr="009A49DB">
        <w:rPr>
          <w:rFonts w:ascii="Times New Roman" w:hAnsi="Times New Roman" w:cs="Times New Roman"/>
          <w:b/>
          <w:sz w:val="24"/>
          <w:szCs w:val="24"/>
        </w:rPr>
        <w:t xml:space="preserve">Pengabdian kepada Massyarakat </w:t>
      </w:r>
    </w:p>
    <w:p w:rsidR="007D5394" w:rsidRPr="007D5394" w:rsidRDefault="007D5394" w:rsidP="007D539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Indikator kepuasan pelayanan pengabdian kepada masyarakat yaitu (1) </w:t>
      </w:r>
      <w:r w:rsidRPr="007D5394">
        <w:rPr>
          <w:rFonts w:ascii="Times New Roman" w:hAnsi="Times New Roman" w:cs="Times New Roman"/>
          <w:sz w:val="24"/>
          <w:szCs w:val="24"/>
        </w:rPr>
        <w:t>Memperoleh informasi tentang pengabdian kepada masyarakat</w:t>
      </w:r>
      <w:r>
        <w:rPr>
          <w:rFonts w:ascii="Times New Roman" w:hAnsi="Times New Roman" w:cs="Times New Roman"/>
          <w:sz w:val="24"/>
          <w:szCs w:val="24"/>
        </w:rPr>
        <w:t xml:space="preserve">, (2) </w:t>
      </w:r>
      <w:r w:rsidRPr="007D5394">
        <w:rPr>
          <w:rFonts w:ascii="Times New Roman" w:hAnsi="Times New Roman" w:cs="Times New Roman"/>
          <w:sz w:val="24"/>
          <w:szCs w:val="24"/>
        </w:rPr>
        <w:t>Fasilitas Memperoleh pelayanan untuk melakukan kegiatan pengabdian kepada masyarakat</w:t>
      </w:r>
      <w:r>
        <w:rPr>
          <w:rFonts w:ascii="Times New Roman" w:hAnsi="Times New Roman" w:cs="Times New Roman"/>
          <w:sz w:val="24"/>
          <w:szCs w:val="24"/>
        </w:rPr>
        <w:t xml:space="preserve">, (3) </w:t>
      </w:r>
      <w:r w:rsidRPr="007D5394">
        <w:rPr>
          <w:rFonts w:ascii="Times New Roman" w:hAnsi="Times New Roman" w:cs="Times New Roman"/>
          <w:sz w:val="24"/>
          <w:szCs w:val="24"/>
        </w:rPr>
        <w:t>Ketersediaan sarana prasarana pendukung kegiatan pengabdian kepada masyarakat</w:t>
      </w:r>
      <w:r>
        <w:rPr>
          <w:rFonts w:ascii="Times New Roman" w:hAnsi="Times New Roman" w:cs="Times New Roman"/>
          <w:sz w:val="24"/>
          <w:szCs w:val="24"/>
        </w:rPr>
        <w:t xml:space="preserve">, (4) </w:t>
      </w:r>
      <w:r w:rsidRPr="007D5394">
        <w:rPr>
          <w:rFonts w:ascii="Times New Roman" w:hAnsi="Times New Roman" w:cs="Times New Roman"/>
          <w:sz w:val="24"/>
          <w:szCs w:val="24"/>
        </w:rPr>
        <w:t>Memperoleh penilaian proposal pengabdian kepada masyarakat dari reviewer</w:t>
      </w:r>
      <w:r>
        <w:rPr>
          <w:rFonts w:ascii="Times New Roman" w:hAnsi="Times New Roman" w:cs="Times New Roman"/>
          <w:sz w:val="24"/>
          <w:szCs w:val="24"/>
        </w:rPr>
        <w:t xml:space="preserve">, (5) </w:t>
      </w:r>
      <w:r w:rsidRPr="007D5394">
        <w:rPr>
          <w:rFonts w:ascii="Times New Roman" w:hAnsi="Times New Roman" w:cs="Times New Roman"/>
          <w:sz w:val="24"/>
          <w:szCs w:val="24"/>
        </w:rPr>
        <w:t>Memperoleh pemerataan pengabdian kepada masyarakat berdasarkan distribusi</w:t>
      </w:r>
      <w:r>
        <w:rPr>
          <w:rFonts w:ascii="Times New Roman" w:hAnsi="Times New Roman" w:cs="Times New Roman"/>
          <w:sz w:val="24"/>
          <w:szCs w:val="24"/>
        </w:rPr>
        <w:t xml:space="preserve">, (6) </w:t>
      </w:r>
      <w:r w:rsidRPr="007D5394">
        <w:rPr>
          <w:rFonts w:ascii="Times New Roman" w:hAnsi="Times New Roman" w:cs="Times New Roman"/>
          <w:sz w:val="24"/>
          <w:szCs w:val="24"/>
        </w:rPr>
        <w:t>Memperoleh pemerataan pengabdian kepada masyarakat berdasarkan kualifikasi dosen</w:t>
      </w:r>
      <w:r>
        <w:rPr>
          <w:rFonts w:ascii="Times New Roman" w:hAnsi="Times New Roman" w:cs="Times New Roman"/>
          <w:sz w:val="24"/>
          <w:szCs w:val="24"/>
        </w:rPr>
        <w:t xml:space="preserve">, (7) </w:t>
      </w:r>
      <w:r w:rsidRPr="007D5394">
        <w:rPr>
          <w:rFonts w:ascii="Times New Roman" w:hAnsi="Times New Roman" w:cs="Times New Roman"/>
          <w:sz w:val="24"/>
          <w:szCs w:val="24"/>
        </w:rPr>
        <w:t>Memperoleh kesempatan bimbingan penyusunan proposal pengabdian kepada masyarakat dan laporan akhir</w:t>
      </w:r>
      <w:r>
        <w:rPr>
          <w:rFonts w:ascii="Times New Roman" w:hAnsi="Times New Roman" w:cs="Times New Roman"/>
          <w:sz w:val="24"/>
          <w:szCs w:val="24"/>
        </w:rPr>
        <w:t>.</w:t>
      </w:r>
    </w:p>
    <w:p w:rsidR="001134C6" w:rsidRDefault="007D5394" w:rsidP="00A46DB4">
      <w:pPr>
        <w:spacing w:after="0" w:line="360" w:lineRule="auto"/>
        <w:jc w:val="center"/>
        <w:rPr>
          <w:rFonts w:ascii="Times New Roman" w:hAnsi="Times New Roman" w:cs="Times New Roman"/>
          <w:b/>
          <w:sz w:val="24"/>
          <w:szCs w:val="24"/>
        </w:rPr>
      </w:pPr>
      <w:r>
        <w:rPr>
          <w:noProof/>
        </w:rPr>
        <w:lastRenderedPageBreak/>
        <w:drawing>
          <wp:inline distT="0" distB="0" distL="0" distR="0" wp14:anchorId="52E42A01" wp14:editId="756D50B7">
            <wp:extent cx="5457825" cy="2846070"/>
            <wp:effectExtent l="0" t="0" r="9525"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5394" w:rsidRDefault="007D5394" w:rsidP="007D53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3.6</w:t>
      </w:r>
      <w:r>
        <w:rPr>
          <w:rFonts w:ascii="Times New Roman" w:hAnsi="Times New Roman" w:cs="Times New Roman"/>
          <w:b/>
          <w:sz w:val="24"/>
          <w:szCs w:val="24"/>
        </w:rPr>
        <w:tab/>
        <w:t>Grafik kepuasan pelayanan pengabdian kepada masyarakat</w:t>
      </w:r>
    </w:p>
    <w:p w:rsidR="007D5394" w:rsidRPr="009A49DB" w:rsidRDefault="007D5394" w:rsidP="007D5394">
      <w:pPr>
        <w:spacing w:line="360" w:lineRule="auto"/>
        <w:jc w:val="center"/>
        <w:rPr>
          <w:rFonts w:ascii="Times New Roman" w:hAnsi="Times New Roman" w:cs="Times New Roman"/>
          <w:b/>
          <w:sz w:val="24"/>
          <w:szCs w:val="24"/>
        </w:rPr>
      </w:pPr>
    </w:p>
    <w:p w:rsidR="001134C6" w:rsidRDefault="001134C6" w:rsidP="001134C6">
      <w:pPr>
        <w:spacing w:line="360" w:lineRule="auto"/>
        <w:rPr>
          <w:rFonts w:ascii="Times New Roman" w:hAnsi="Times New Roman" w:cs="Times New Roman"/>
          <w:b/>
          <w:sz w:val="24"/>
          <w:szCs w:val="24"/>
        </w:rPr>
      </w:pPr>
      <w:r>
        <w:rPr>
          <w:rFonts w:ascii="Times New Roman" w:hAnsi="Times New Roman" w:cs="Times New Roman"/>
          <w:b/>
          <w:sz w:val="24"/>
          <w:szCs w:val="24"/>
        </w:rPr>
        <w:t>3.6</w:t>
      </w:r>
      <w:r>
        <w:rPr>
          <w:rFonts w:ascii="Times New Roman" w:hAnsi="Times New Roman" w:cs="Times New Roman"/>
          <w:b/>
          <w:sz w:val="24"/>
          <w:szCs w:val="24"/>
        </w:rPr>
        <w:tab/>
      </w:r>
      <w:r w:rsidR="009A49DB" w:rsidRPr="001134C6">
        <w:rPr>
          <w:rFonts w:ascii="Times New Roman" w:hAnsi="Times New Roman" w:cs="Times New Roman"/>
          <w:b/>
          <w:sz w:val="24"/>
          <w:szCs w:val="24"/>
        </w:rPr>
        <w:t xml:space="preserve">Tugas tambahan </w:t>
      </w:r>
    </w:p>
    <w:p w:rsidR="006F4C5C" w:rsidRPr="006F4C5C" w:rsidRDefault="006F4C5C" w:rsidP="006F4C5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Indikator kepuasan pelayanan tugas tambahan yaitu (1) </w:t>
      </w:r>
      <w:r w:rsidRPr="006F4C5C">
        <w:rPr>
          <w:rFonts w:ascii="Times New Roman" w:hAnsi="Times New Roman" w:cs="Times New Roman"/>
          <w:sz w:val="24"/>
          <w:szCs w:val="24"/>
        </w:rPr>
        <w:t>Mendapatkan informasi tentang tugas tambahan (kepanitiaan, narasumber, keanggotaan suatu unit, dll)</w:t>
      </w:r>
      <w:r>
        <w:rPr>
          <w:rFonts w:ascii="Times New Roman" w:hAnsi="Times New Roman" w:cs="Times New Roman"/>
          <w:sz w:val="24"/>
          <w:szCs w:val="24"/>
        </w:rPr>
        <w:t xml:space="preserve">, (2) </w:t>
      </w:r>
      <w:r w:rsidRPr="006F4C5C">
        <w:rPr>
          <w:rFonts w:ascii="Times New Roman" w:hAnsi="Times New Roman" w:cs="Times New Roman"/>
          <w:sz w:val="24"/>
          <w:szCs w:val="24"/>
        </w:rPr>
        <w:t xml:space="preserve">Mendapatkan </w:t>
      </w:r>
      <w:r>
        <w:rPr>
          <w:rFonts w:ascii="Times New Roman" w:hAnsi="Times New Roman" w:cs="Times New Roman"/>
          <w:sz w:val="24"/>
          <w:szCs w:val="24"/>
        </w:rPr>
        <w:t xml:space="preserve">kesempatan dalam tugas tambahan, (3) </w:t>
      </w:r>
      <w:r w:rsidRPr="006F4C5C">
        <w:rPr>
          <w:rFonts w:ascii="Times New Roman" w:hAnsi="Times New Roman" w:cs="Times New Roman"/>
          <w:sz w:val="24"/>
          <w:szCs w:val="24"/>
        </w:rPr>
        <w:t>Memperoleh pemerataan d</w:t>
      </w:r>
      <w:r>
        <w:rPr>
          <w:rFonts w:ascii="Times New Roman" w:hAnsi="Times New Roman" w:cs="Times New Roman"/>
          <w:sz w:val="24"/>
          <w:szCs w:val="24"/>
        </w:rPr>
        <w:t xml:space="preserve">alam mendapatkan tugas tambahan, (4) </w:t>
      </w:r>
      <w:r w:rsidRPr="006F4C5C">
        <w:rPr>
          <w:rFonts w:ascii="Times New Roman" w:hAnsi="Times New Roman" w:cs="Times New Roman"/>
          <w:sz w:val="24"/>
          <w:szCs w:val="24"/>
        </w:rPr>
        <w:t>Kesempatan untuk mewakili menjadi utusan badan Normatif ditingkat fakultas</w:t>
      </w:r>
      <w:r>
        <w:rPr>
          <w:rFonts w:ascii="Times New Roman" w:hAnsi="Times New Roman" w:cs="Times New Roman"/>
          <w:sz w:val="24"/>
          <w:szCs w:val="24"/>
        </w:rPr>
        <w:t xml:space="preserve">, (5) </w:t>
      </w:r>
      <w:r w:rsidRPr="006F4C5C">
        <w:rPr>
          <w:rFonts w:ascii="Times New Roman" w:hAnsi="Times New Roman" w:cs="Times New Roman"/>
          <w:sz w:val="24"/>
          <w:szCs w:val="24"/>
        </w:rPr>
        <w:t>Kesempatan untuk mewakili menjadi utusan badan Normatif ditingkat Universitas</w:t>
      </w:r>
      <w:r>
        <w:rPr>
          <w:rFonts w:ascii="Times New Roman" w:hAnsi="Times New Roman" w:cs="Times New Roman"/>
          <w:sz w:val="24"/>
          <w:szCs w:val="24"/>
        </w:rPr>
        <w:t xml:space="preserve">, (6) </w:t>
      </w:r>
      <w:r w:rsidRPr="006F4C5C">
        <w:rPr>
          <w:rFonts w:ascii="Times New Roman" w:hAnsi="Times New Roman" w:cs="Times New Roman"/>
          <w:sz w:val="24"/>
          <w:szCs w:val="24"/>
        </w:rPr>
        <w:t>Mendapatkan tugas tambahan mengajar diluar home base</w:t>
      </w:r>
      <w:r>
        <w:rPr>
          <w:rFonts w:ascii="Times New Roman" w:hAnsi="Times New Roman" w:cs="Times New Roman"/>
          <w:sz w:val="24"/>
          <w:szCs w:val="24"/>
        </w:rPr>
        <w:t>.</w:t>
      </w:r>
    </w:p>
    <w:p w:rsidR="001134C6" w:rsidRDefault="00A46DB4" w:rsidP="001134C6">
      <w:pPr>
        <w:spacing w:line="360" w:lineRule="auto"/>
        <w:rPr>
          <w:rFonts w:ascii="Times New Roman" w:hAnsi="Times New Roman" w:cs="Times New Roman"/>
          <w:b/>
          <w:sz w:val="24"/>
          <w:szCs w:val="24"/>
        </w:rPr>
      </w:pPr>
      <w:r>
        <w:rPr>
          <w:noProof/>
        </w:rPr>
        <w:drawing>
          <wp:inline distT="0" distB="0" distL="0" distR="0" wp14:anchorId="64B92419" wp14:editId="2FCCD3C5">
            <wp:extent cx="5457825" cy="2846070"/>
            <wp:effectExtent l="0" t="0" r="9525"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6DB4" w:rsidRDefault="00A46DB4" w:rsidP="00A46D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3.7</w:t>
      </w:r>
      <w:r>
        <w:rPr>
          <w:rFonts w:ascii="Times New Roman" w:hAnsi="Times New Roman" w:cs="Times New Roman"/>
          <w:b/>
          <w:sz w:val="24"/>
          <w:szCs w:val="24"/>
        </w:rPr>
        <w:tab/>
        <w:t>Grafik kepuasan pelayanan tugas tambahan</w:t>
      </w:r>
    </w:p>
    <w:p w:rsidR="00A46DB4" w:rsidRDefault="00A46DB4" w:rsidP="001134C6">
      <w:pPr>
        <w:spacing w:line="360" w:lineRule="auto"/>
        <w:rPr>
          <w:rFonts w:ascii="Times New Roman" w:hAnsi="Times New Roman" w:cs="Times New Roman"/>
          <w:b/>
          <w:sz w:val="24"/>
          <w:szCs w:val="24"/>
        </w:rPr>
      </w:pPr>
    </w:p>
    <w:p w:rsidR="009A49DB" w:rsidRDefault="001134C6" w:rsidP="001134C6">
      <w:pPr>
        <w:spacing w:line="360" w:lineRule="auto"/>
        <w:rPr>
          <w:rFonts w:ascii="Times New Roman" w:hAnsi="Times New Roman" w:cs="Times New Roman"/>
          <w:b/>
          <w:sz w:val="24"/>
          <w:szCs w:val="24"/>
        </w:rPr>
      </w:pPr>
      <w:r>
        <w:rPr>
          <w:rFonts w:ascii="Times New Roman" w:hAnsi="Times New Roman" w:cs="Times New Roman"/>
          <w:b/>
          <w:sz w:val="24"/>
          <w:szCs w:val="24"/>
        </w:rPr>
        <w:t>3.7</w:t>
      </w:r>
      <w:r>
        <w:rPr>
          <w:rFonts w:ascii="Times New Roman" w:hAnsi="Times New Roman" w:cs="Times New Roman"/>
          <w:b/>
          <w:sz w:val="24"/>
          <w:szCs w:val="24"/>
        </w:rPr>
        <w:tab/>
      </w:r>
      <w:r w:rsidR="009A49DB" w:rsidRPr="001134C6">
        <w:rPr>
          <w:rFonts w:ascii="Times New Roman" w:hAnsi="Times New Roman" w:cs="Times New Roman"/>
          <w:b/>
          <w:sz w:val="24"/>
          <w:szCs w:val="24"/>
        </w:rPr>
        <w:t xml:space="preserve">Kebutuhan kesejahteraan dan sistem </w:t>
      </w:r>
      <w:r w:rsidR="009A49DB" w:rsidRPr="004441B8">
        <w:rPr>
          <w:rFonts w:ascii="Times New Roman" w:hAnsi="Times New Roman" w:cs="Times New Roman"/>
          <w:b/>
          <w:i/>
          <w:sz w:val="24"/>
          <w:szCs w:val="24"/>
        </w:rPr>
        <w:t>reward and punishment</w:t>
      </w:r>
      <w:r w:rsidR="009A49DB" w:rsidRPr="001134C6">
        <w:rPr>
          <w:rFonts w:ascii="Times New Roman" w:hAnsi="Times New Roman" w:cs="Times New Roman"/>
          <w:b/>
          <w:sz w:val="24"/>
          <w:szCs w:val="24"/>
        </w:rPr>
        <w:t xml:space="preserve"> </w:t>
      </w:r>
    </w:p>
    <w:p w:rsidR="004441B8" w:rsidRPr="004441B8" w:rsidRDefault="004441B8" w:rsidP="004441B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Indikator kepuasan pelayanan kebutuhan kesejahteraan yaitu (1) </w:t>
      </w:r>
      <w:r w:rsidRPr="004441B8">
        <w:rPr>
          <w:rFonts w:ascii="Times New Roman" w:hAnsi="Times New Roman" w:cs="Times New Roman"/>
          <w:sz w:val="24"/>
          <w:szCs w:val="24"/>
        </w:rPr>
        <w:t>Memperoleh informasi tentang berbagai fasilitas</w:t>
      </w:r>
      <w:r>
        <w:rPr>
          <w:rFonts w:ascii="Times New Roman" w:hAnsi="Times New Roman" w:cs="Times New Roman"/>
          <w:sz w:val="24"/>
          <w:szCs w:val="24"/>
        </w:rPr>
        <w:t xml:space="preserve"> kesejahteraan, (2) </w:t>
      </w:r>
      <w:r w:rsidRPr="004441B8">
        <w:rPr>
          <w:rFonts w:ascii="Times New Roman" w:hAnsi="Times New Roman" w:cs="Times New Roman"/>
          <w:sz w:val="24"/>
          <w:szCs w:val="24"/>
        </w:rPr>
        <w:t>Memperoleh layanan penggunaa</w:t>
      </w:r>
      <w:r>
        <w:rPr>
          <w:rFonts w:ascii="Times New Roman" w:hAnsi="Times New Roman" w:cs="Times New Roman"/>
          <w:sz w:val="24"/>
          <w:szCs w:val="24"/>
        </w:rPr>
        <w:t>n fasilitas pendukung untuk seperti</w:t>
      </w:r>
      <w:r w:rsidRPr="004441B8">
        <w:rPr>
          <w:rFonts w:ascii="Times New Roman" w:hAnsi="Times New Roman" w:cs="Times New Roman"/>
          <w:sz w:val="24"/>
          <w:szCs w:val="24"/>
        </w:rPr>
        <w:t>: mess dan kendaraan operasional</w:t>
      </w:r>
      <w:r>
        <w:rPr>
          <w:rFonts w:ascii="Times New Roman" w:hAnsi="Times New Roman" w:cs="Times New Roman"/>
          <w:sz w:val="24"/>
          <w:szCs w:val="24"/>
        </w:rPr>
        <w:t xml:space="preserve">, (3) </w:t>
      </w:r>
      <w:r w:rsidRPr="004441B8">
        <w:rPr>
          <w:rFonts w:ascii="Times New Roman" w:hAnsi="Times New Roman" w:cs="Times New Roman"/>
          <w:sz w:val="24"/>
          <w:szCs w:val="24"/>
        </w:rPr>
        <w:t>Memperoleh tunjangan asuransi pensiun dan BPJS Ketenagakerjaan</w:t>
      </w:r>
      <w:r>
        <w:rPr>
          <w:rFonts w:ascii="Times New Roman" w:hAnsi="Times New Roman" w:cs="Times New Roman"/>
          <w:sz w:val="24"/>
          <w:szCs w:val="24"/>
        </w:rPr>
        <w:t xml:space="preserve">, (4) </w:t>
      </w:r>
      <w:r w:rsidRPr="004441B8">
        <w:rPr>
          <w:rFonts w:ascii="Times New Roman" w:hAnsi="Times New Roman" w:cs="Times New Roman"/>
          <w:sz w:val="24"/>
          <w:szCs w:val="24"/>
        </w:rPr>
        <w:t>Ketepatan waktu pembayaran gaji yang diberikan UMMI</w:t>
      </w:r>
      <w:r>
        <w:rPr>
          <w:rFonts w:ascii="Times New Roman" w:hAnsi="Times New Roman" w:cs="Times New Roman"/>
          <w:sz w:val="24"/>
          <w:szCs w:val="24"/>
        </w:rPr>
        <w:t xml:space="preserve">, (5) </w:t>
      </w:r>
      <w:r w:rsidRPr="004441B8">
        <w:rPr>
          <w:rFonts w:ascii="Times New Roman" w:hAnsi="Times New Roman" w:cs="Times New Roman"/>
          <w:sz w:val="24"/>
          <w:szCs w:val="24"/>
        </w:rPr>
        <w:t>Banyaknya jenis kesejahteraan yang diberikan UMMI</w:t>
      </w:r>
      <w:r>
        <w:rPr>
          <w:rFonts w:ascii="Times New Roman" w:hAnsi="Times New Roman" w:cs="Times New Roman"/>
          <w:sz w:val="24"/>
          <w:szCs w:val="24"/>
        </w:rPr>
        <w:t xml:space="preserve">, (6) </w:t>
      </w:r>
      <w:r w:rsidRPr="004441B8">
        <w:rPr>
          <w:rFonts w:ascii="Times New Roman" w:hAnsi="Times New Roman" w:cs="Times New Roman"/>
          <w:sz w:val="24"/>
          <w:szCs w:val="24"/>
        </w:rPr>
        <w:t>Kejelasan sistem reward and punishment di UMMI</w:t>
      </w:r>
      <w:r>
        <w:rPr>
          <w:rFonts w:ascii="Times New Roman" w:hAnsi="Times New Roman" w:cs="Times New Roman"/>
          <w:sz w:val="24"/>
          <w:szCs w:val="24"/>
        </w:rPr>
        <w:t xml:space="preserve">, (7) </w:t>
      </w:r>
      <w:r w:rsidRPr="004441B8">
        <w:rPr>
          <w:rFonts w:ascii="Times New Roman" w:hAnsi="Times New Roman" w:cs="Times New Roman"/>
          <w:sz w:val="24"/>
          <w:szCs w:val="24"/>
        </w:rPr>
        <w:t>Konsistensi pelaksanaan sistem reward dan punishment di UMMI</w:t>
      </w:r>
      <w:r>
        <w:rPr>
          <w:rFonts w:ascii="Times New Roman" w:hAnsi="Times New Roman" w:cs="Times New Roman"/>
          <w:sz w:val="24"/>
          <w:szCs w:val="24"/>
        </w:rPr>
        <w:t>.</w:t>
      </w:r>
    </w:p>
    <w:p w:rsidR="001134C6" w:rsidRDefault="004441B8" w:rsidP="004441B8">
      <w:pPr>
        <w:spacing w:after="0" w:line="360" w:lineRule="auto"/>
        <w:rPr>
          <w:rFonts w:ascii="Times New Roman" w:hAnsi="Times New Roman" w:cs="Times New Roman"/>
          <w:b/>
          <w:sz w:val="24"/>
          <w:szCs w:val="24"/>
        </w:rPr>
      </w:pPr>
      <w:r>
        <w:rPr>
          <w:noProof/>
        </w:rPr>
        <w:drawing>
          <wp:inline distT="0" distB="0" distL="0" distR="0" wp14:anchorId="3E898F3D" wp14:editId="072ED5E5">
            <wp:extent cx="5457825" cy="2846070"/>
            <wp:effectExtent l="0" t="0" r="9525"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441B8" w:rsidRDefault="004441B8" w:rsidP="004441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3.8</w:t>
      </w:r>
      <w:r>
        <w:rPr>
          <w:rFonts w:ascii="Times New Roman" w:hAnsi="Times New Roman" w:cs="Times New Roman"/>
          <w:b/>
          <w:sz w:val="24"/>
          <w:szCs w:val="24"/>
        </w:rPr>
        <w:tab/>
        <w:t>Grafik kepuasan pelayanan tugas tambahan</w:t>
      </w:r>
    </w:p>
    <w:p w:rsidR="009A49DB" w:rsidRDefault="001134C6" w:rsidP="001134C6">
      <w:pPr>
        <w:spacing w:line="360" w:lineRule="auto"/>
        <w:rPr>
          <w:rFonts w:ascii="Times New Roman" w:hAnsi="Times New Roman" w:cs="Times New Roman"/>
          <w:b/>
          <w:sz w:val="24"/>
          <w:szCs w:val="24"/>
        </w:rPr>
      </w:pPr>
      <w:r>
        <w:rPr>
          <w:rFonts w:ascii="Times New Roman" w:hAnsi="Times New Roman" w:cs="Times New Roman"/>
          <w:b/>
          <w:sz w:val="24"/>
          <w:szCs w:val="24"/>
        </w:rPr>
        <w:t>3.8</w:t>
      </w:r>
      <w:r>
        <w:rPr>
          <w:rFonts w:ascii="Times New Roman" w:hAnsi="Times New Roman" w:cs="Times New Roman"/>
          <w:b/>
          <w:sz w:val="24"/>
          <w:szCs w:val="24"/>
        </w:rPr>
        <w:tab/>
      </w:r>
      <w:r w:rsidR="009A49DB" w:rsidRPr="009A49DB">
        <w:rPr>
          <w:rFonts w:ascii="Times New Roman" w:hAnsi="Times New Roman" w:cs="Times New Roman"/>
          <w:b/>
          <w:sz w:val="24"/>
          <w:szCs w:val="24"/>
        </w:rPr>
        <w:t>Kebutuhan kesehatan dan kebugaran</w:t>
      </w:r>
    </w:p>
    <w:p w:rsidR="00C8226E" w:rsidRPr="00D33059" w:rsidRDefault="00C8226E" w:rsidP="00C8226E">
      <w:pPr>
        <w:spacing w:line="360" w:lineRule="auto"/>
        <w:ind w:firstLine="720"/>
        <w:jc w:val="both"/>
        <w:rPr>
          <w:rFonts w:ascii="Times New Roman" w:hAnsi="Times New Roman" w:cs="Times New Roman"/>
          <w:sz w:val="24"/>
          <w:szCs w:val="24"/>
          <w:lang w:val="id-ID"/>
        </w:rPr>
      </w:pPr>
      <w:r w:rsidRPr="00D33059">
        <w:rPr>
          <w:rFonts w:ascii="Times New Roman" w:hAnsi="Times New Roman" w:cs="Times New Roman"/>
          <w:sz w:val="24"/>
          <w:szCs w:val="24"/>
          <w:lang w:val="id-ID"/>
        </w:rPr>
        <w:t xml:space="preserve">Parameter </w:t>
      </w:r>
      <w:r>
        <w:rPr>
          <w:rFonts w:ascii="Times New Roman" w:hAnsi="Times New Roman" w:cs="Times New Roman"/>
          <w:sz w:val="24"/>
          <w:szCs w:val="24"/>
          <w:lang w:val="id-ID"/>
        </w:rPr>
        <w:t xml:space="preserve">pelayanan kebutuhan kesehatan dan kebugaran terdiri dari 3 indikator diantaranya yaitu (1) </w:t>
      </w:r>
      <w:r w:rsidRPr="00D33059">
        <w:rPr>
          <w:rFonts w:ascii="Times New Roman" w:hAnsi="Times New Roman" w:cs="Times New Roman"/>
          <w:sz w:val="24"/>
          <w:szCs w:val="24"/>
          <w:lang w:val="id-ID"/>
        </w:rPr>
        <w:t>Memperoleh informasi tentang layanan kesehatan</w:t>
      </w:r>
      <w:r>
        <w:rPr>
          <w:rFonts w:ascii="Times New Roman" w:hAnsi="Times New Roman" w:cs="Times New Roman"/>
          <w:sz w:val="24"/>
          <w:szCs w:val="24"/>
          <w:lang w:val="id-ID"/>
        </w:rPr>
        <w:t xml:space="preserve">, (2) </w:t>
      </w:r>
      <w:r w:rsidRPr="00D33059">
        <w:rPr>
          <w:rFonts w:ascii="Times New Roman" w:hAnsi="Times New Roman" w:cs="Times New Roman"/>
          <w:sz w:val="24"/>
          <w:szCs w:val="24"/>
          <w:lang w:val="id-ID"/>
        </w:rPr>
        <w:t>Memperoleh layanan BPJS Kesehatan</w:t>
      </w:r>
      <w:r>
        <w:rPr>
          <w:rFonts w:ascii="Times New Roman" w:hAnsi="Times New Roman" w:cs="Times New Roman"/>
          <w:sz w:val="24"/>
          <w:szCs w:val="24"/>
          <w:lang w:val="id-ID"/>
        </w:rPr>
        <w:t xml:space="preserve">, (3) </w:t>
      </w:r>
      <w:r w:rsidRPr="00D33059">
        <w:rPr>
          <w:rFonts w:ascii="Times New Roman" w:hAnsi="Times New Roman" w:cs="Times New Roman"/>
          <w:sz w:val="24"/>
          <w:szCs w:val="24"/>
          <w:lang w:val="id-ID"/>
        </w:rPr>
        <w:t>Memperoleh Peningkatan kebugaran jasmani melalui sarana prasarana olahraga</w:t>
      </w:r>
      <w:r>
        <w:rPr>
          <w:rFonts w:ascii="Times New Roman" w:hAnsi="Times New Roman" w:cs="Times New Roman"/>
          <w:sz w:val="24"/>
          <w:szCs w:val="24"/>
          <w:lang w:val="id-ID"/>
        </w:rPr>
        <w:t xml:space="preserve">. </w:t>
      </w:r>
    </w:p>
    <w:p w:rsidR="00C8226E" w:rsidRDefault="00C8226E" w:rsidP="00C8226E">
      <w:pPr>
        <w:spacing w:after="0" w:line="360" w:lineRule="auto"/>
        <w:jc w:val="center"/>
        <w:rPr>
          <w:rFonts w:ascii="Times New Roman" w:hAnsi="Times New Roman" w:cs="Times New Roman"/>
          <w:b/>
          <w:sz w:val="24"/>
          <w:szCs w:val="24"/>
          <w:lang w:val="id-ID"/>
        </w:rPr>
      </w:pPr>
      <w:r>
        <w:rPr>
          <w:noProof/>
        </w:rPr>
        <w:lastRenderedPageBreak/>
        <w:drawing>
          <wp:inline distT="0" distB="0" distL="0" distR="0" wp14:anchorId="46909B5C" wp14:editId="34A50345">
            <wp:extent cx="4905375" cy="22479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8226E" w:rsidRDefault="00C8226E" w:rsidP="00C8226E">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3.8  Grafik Pelayanan Kebutuhan Kesehatan dan Kebugaran</w:t>
      </w:r>
    </w:p>
    <w:p w:rsidR="001134C6" w:rsidRPr="009A49DB" w:rsidRDefault="00C8226E" w:rsidP="00C8226E">
      <w:pPr>
        <w:spacing w:line="360" w:lineRule="auto"/>
        <w:rPr>
          <w:rFonts w:ascii="Times New Roman" w:hAnsi="Times New Roman" w:cs="Times New Roman"/>
          <w:b/>
          <w:sz w:val="24"/>
          <w:szCs w:val="24"/>
        </w:rPr>
      </w:pPr>
      <w:r>
        <w:rPr>
          <w:rFonts w:ascii="Times New Roman" w:hAnsi="Times New Roman" w:cs="Times New Roman"/>
          <w:sz w:val="24"/>
          <w:szCs w:val="24"/>
          <w:lang w:val="id-ID"/>
        </w:rPr>
        <w:tab/>
        <w:t>Berdasarkan gambar 3.8 di atas secara umum pelayanan kebutuhan kesehatan dan kebugaran memiliki skor yang sudah baik, dengan skor rata-rata di atas 392. Indikator yang memiliki skor yang paling rendah yaitu indikator memperoleh p</w:t>
      </w:r>
      <w:r w:rsidRPr="00D33059">
        <w:rPr>
          <w:rFonts w:ascii="Times New Roman" w:hAnsi="Times New Roman" w:cs="Times New Roman"/>
          <w:sz w:val="24"/>
          <w:szCs w:val="24"/>
          <w:lang w:val="id-ID"/>
        </w:rPr>
        <w:t>eningkatan kebugaran jasmani melalui sarana prasarana olahraga</w:t>
      </w:r>
      <w:r>
        <w:rPr>
          <w:rFonts w:ascii="Times New Roman" w:hAnsi="Times New Roman" w:cs="Times New Roman"/>
          <w:sz w:val="24"/>
          <w:szCs w:val="24"/>
          <w:lang w:val="id-ID"/>
        </w:rPr>
        <w:t>. Tim akan merekomendasikan untuk meningkatkan sarana dan prasarana olahraga untuk meningkatkan kepuasan terhadap pelayanan SDM.</w:t>
      </w:r>
    </w:p>
    <w:p w:rsidR="009A49DB" w:rsidRDefault="001134C6" w:rsidP="001134C6">
      <w:pPr>
        <w:spacing w:line="360" w:lineRule="auto"/>
        <w:rPr>
          <w:rFonts w:ascii="Times New Roman" w:hAnsi="Times New Roman" w:cs="Times New Roman"/>
          <w:b/>
          <w:sz w:val="24"/>
          <w:szCs w:val="24"/>
        </w:rPr>
      </w:pPr>
      <w:r>
        <w:rPr>
          <w:rFonts w:ascii="Times New Roman" w:hAnsi="Times New Roman" w:cs="Times New Roman"/>
          <w:b/>
          <w:sz w:val="24"/>
          <w:szCs w:val="24"/>
        </w:rPr>
        <w:t>3.9</w:t>
      </w:r>
      <w:r>
        <w:rPr>
          <w:rFonts w:ascii="Times New Roman" w:hAnsi="Times New Roman" w:cs="Times New Roman"/>
          <w:b/>
          <w:sz w:val="24"/>
          <w:szCs w:val="24"/>
        </w:rPr>
        <w:tab/>
      </w:r>
      <w:r w:rsidR="009A49DB" w:rsidRPr="001134C6">
        <w:rPr>
          <w:rFonts w:ascii="Times New Roman" w:hAnsi="Times New Roman" w:cs="Times New Roman"/>
          <w:b/>
          <w:sz w:val="24"/>
          <w:szCs w:val="24"/>
        </w:rPr>
        <w:t>Kebutuhan so</w:t>
      </w:r>
      <w:r w:rsidR="00C8226E">
        <w:rPr>
          <w:rFonts w:ascii="Times New Roman" w:hAnsi="Times New Roman" w:cs="Times New Roman"/>
          <w:b/>
          <w:sz w:val="24"/>
          <w:szCs w:val="24"/>
        </w:rPr>
        <w:t>s</w:t>
      </w:r>
      <w:r w:rsidR="009A49DB" w:rsidRPr="001134C6">
        <w:rPr>
          <w:rFonts w:ascii="Times New Roman" w:hAnsi="Times New Roman" w:cs="Times New Roman"/>
          <w:b/>
          <w:sz w:val="24"/>
          <w:szCs w:val="24"/>
        </w:rPr>
        <w:t xml:space="preserve">ial/keagamaan </w:t>
      </w:r>
    </w:p>
    <w:p w:rsidR="00C8226E" w:rsidRPr="00C8226E" w:rsidRDefault="00C8226E" w:rsidP="00C8226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Indikator kepuasan layanan kebutuhan sosial/ keagamaan diantaranya yaitu (1) Memperoleh kebutuhan sosial, (2) </w:t>
      </w:r>
      <w:r w:rsidRPr="00C8226E">
        <w:rPr>
          <w:rFonts w:ascii="Times New Roman" w:hAnsi="Times New Roman" w:cs="Times New Roman"/>
          <w:sz w:val="24"/>
          <w:szCs w:val="24"/>
        </w:rPr>
        <w:t>Mendapatkan iji</w:t>
      </w:r>
      <w:r>
        <w:rPr>
          <w:rFonts w:ascii="Times New Roman" w:hAnsi="Times New Roman" w:cs="Times New Roman"/>
          <w:sz w:val="24"/>
          <w:szCs w:val="24"/>
        </w:rPr>
        <w:t xml:space="preserve">n melakukan ibadah (Haji/Umrah), (3) </w:t>
      </w:r>
      <w:r w:rsidRPr="00C8226E">
        <w:rPr>
          <w:rFonts w:ascii="Times New Roman" w:hAnsi="Times New Roman" w:cs="Times New Roman"/>
          <w:sz w:val="24"/>
          <w:szCs w:val="24"/>
        </w:rPr>
        <w:t>Menggunakan f</w:t>
      </w:r>
      <w:r>
        <w:rPr>
          <w:rFonts w:ascii="Times New Roman" w:hAnsi="Times New Roman" w:cs="Times New Roman"/>
          <w:sz w:val="24"/>
          <w:szCs w:val="24"/>
        </w:rPr>
        <w:t xml:space="preserve">asilitas untuk melakukan ibadah, (4) </w:t>
      </w:r>
      <w:r w:rsidRPr="00C8226E">
        <w:rPr>
          <w:rFonts w:ascii="Times New Roman" w:hAnsi="Times New Roman" w:cs="Times New Roman"/>
          <w:sz w:val="24"/>
          <w:szCs w:val="24"/>
        </w:rPr>
        <w:t>Memperoleh tunjangan pernikahan, kematian</w:t>
      </w:r>
      <w:r>
        <w:rPr>
          <w:rFonts w:ascii="Times New Roman" w:hAnsi="Times New Roman" w:cs="Times New Roman"/>
          <w:sz w:val="24"/>
          <w:szCs w:val="24"/>
        </w:rPr>
        <w:t xml:space="preserve">. </w:t>
      </w:r>
    </w:p>
    <w:p w:rsidR="00C8226E" w:rsidRDefault="00C8226E" w:rsidP="00C8226E">
      <w:pPr>
        <w:spacing w:after="0" w:line="360" w:lineRule="auto"/>
        <w:jc w:val="center"/>
        <w:rPr>
          <w:rFonts w:ascii="Times New Roman" w:hAnsi="Times New Roman" w:cs="Times New Roman"/>
          <w:b/>
          <w:sz w:val="24"/>
          <w:szCs w:val="24"/>
        </w:rPr>
      </w:pPr>
      <w:r>
        <w:rPr>
          <w:noProof/>
        </w:rPr>
        <w:drawing>
          <wp:inline distT="0" distB="0" distL="0" distR="0" wp14:anchorId="7F1EC6C5" wp14:editId="1C140F94">
            <wp:extent cx="5123815" cy="2619375"/>
            <wp:effectExtent l="0" t="0" r="63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226E" w:rsidRDefault="00C8226E" w:rsidP="00C822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3.9  Grafik Kepuasan Pelayanan Kebutuhan Sosial/ Keagamaan</w:t>
      </w:r>
    </w:p>
    <w:p w:rsidR="00C8226E" w:rsidRPr="00C8226E" w:rsidRDefault="00C8226E" w:rsidP="0066612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Pada gambar 3.9 terlihat bahwa </w:t>
      </w:r>
      <w:r w:rsidR="00666122">
        <w:rPr>
          <w:rFonts w:ascii="Times New Roman" w:hAnsi="Times New Roman" w:cs="Times New Roman"/>
          <w:sz w:val="24"/>
          <w:szCs w:val="24"/>
        </w:rPr>
        <w:t xml:space="preserve">civitas akademika UMMI memiliki kepuasan yang tinggi terhadap pelayanan kebutuhan sosial/ keagamaan pada  semua indikator yang diidentifikasi. Rata-rata skor kepuasan layanan kebutuhan sosial/ keagamaan yaitu 389 yang terkategori sangat puas. </w:t>
      </w:r>
    </w:p>
    <w:p w:rsidR="00666122" w:rsidRDefault="00C8226E" w:rsidP="00C8226E">
      <w:pPr>
        <w:spacing w:line="360" w:lineRule="auto"/>
        <w:rPr>
          <w:rFonts w:ascii="Times New Roman" w:hAnsi="Times New Roman" w:cs="Times New Roman"/>
          <w:sz w:val="24"/>
          <w:szCs w:val="24"/>
        </w:rPr>
      </w:pPr>
      <w:r>
        <w:rPr>
          <w:rFonts w:ascii="Times New Roman" w:hAnsi="Times New Roman" w:cs="Times New Roman"/>
          <w:sz w:val="24"/>
          <w:szCs w:val="24"/>
        </w:rPr>
        <w:tab/>
      </w:r>
    </w:p>
    <w:p w:rsidR="00666122" w:rsidRPr="00666122" w:rsidRDefault="00666122" w:rsidP="00666122">
      <w:pPr>
        <w:rPr>
          <w:rFonts w:ascii="Times New Roman" w:hAnsi="Times New Roman" w:cs="Times New Roman"/>
          <w:sz w:val="24"/>
          <w:szCs w:val="24"/>
        </w:rPr>
      </w:pPr>
    </w:p>
    <w:p w:rsidR="00666122" w:rsidRPr="00666122" w:rsidRDefault="00666122" w:rsidP="00666122">
      <w:pPr>
        <w:rPr>
          <w:rFonts w:ascii="Times New Roman" w:hAnsi="Times New Roman" w:cs="Times New Roman"/>
          <w:sz w:val="24"/>
          <w:szCs w:val="24"/>
        </w:rPr>
      </w:pPr>
    </w:p>
    <w:p w:rsidR="00666122" w:rsidRPr="00666122" w:rsidRDefault="00666122" w:rsidP="00666122">
      <w:pPr>
        <w:rPr>
          <w:rFonts w:ascii="Times New Roman" w:hAnsi="Times New Roman" w:cs="Times New Roman"/>
          <w:sz w:val="24"/>
          <w:szCs w:val="24"/>
        </w:rPr>
      </w:pPr>
    </w:p>
    <w:p w:rsidR="00666122" w:rsidRPr="00666122" w:rsidRDefault="00666122" w:rsidP="00666122">
      <w:pPr>
        <w:rPr>
          <w:rFonts w:ascii="Times New Roman" w:hAnsi="Times New Roman" w:cs="Times New Roman"/>
          <w:sz w:val="24"/>
          <w:szCs w:val="24"/>
        </w:rPr>
      </w:pPr>
    </w:p>
    <w:p w:rsidR="00666122" w:rsidRPr="00666122" w:rsidRDefault="00666122" w:rsidP="00666122">
      <w:pPr>
        <w:rPr>
          <w:rFonts w:ascii="Times New Roman" w:hAnsi="Times New Roman" w:cs="Times New Roman"/>
          <w:sz w:val="24"/>
          <w:szCs w:val="24"/>
        </w:rPr>
      </w:pPr>
    </w:p>
    <w:p w:rsidR="00666122" w:rsidRPr="00666122" w:rsidRDefault="00666122" w:rsidP="00666122">
      <w:pPr>
        <w:rPr>
          <w:rFonts w:ascii="Times New Roman" w:hAnsi="Times New Roman" w:cs="Times New Roman"/>
          <w:sz w:val="24"/>
          <w:szCs w:val="24"/>
        </w:rPr>
      </w:pPr>
    </w:p>
    <w:p w:rsidR="00666122" w:rsidRPr="00666122" w:rsidRDefault="00666122" w:rsidP="00666122">
      <w:pPr>
        <w:rPr>
          <w:rFonts w:ascii="Times New Roman" w:hAnsi="Times New Roman" w:cs="Times New Roman"/>
          <w:sz w:val="24"/>
          <w:szCs w:val="24"/>
        </w:rPr>
      </w:pPr>
    </w:p>
    <w:p w:rsidR="00666122" w:rsidRPr="00666122" w:rsidRDefault="00666122" w:rsidP="00666122">
      <w:pPr>
        <w:rPr>
          <w:rFonts w:ascii="Times New Roman" w:hAnsi="Times New Roman" w:cs="Times New Roman"/>
          <w:sz w:val="24"/>
          <w:szCs w:val="24"/>
        </w:rPr>
      </w:pPr>
    </w:p>
    <w:p w:rsidR="00666122" w:rsidRPr="00666122" w:rsidRDefault="00666122" w:rsidP="00666122">
      <w:pPr>
        <w:rPr>
          <w:rFonts w:ascii="Times New Roman" w:hAnsi="Times New Roman" w:cs="Times New Roman"/>
          <w:sz w:val="24"/>
          <w:szCs w:val="24"/>
        </w:rPr>
      </w:pPr>
    </w:p>
    <w:p w:rsidR="00666122" w:rsidRPr="00666122" w:rsidRDefault="00666122" w:rsidP="00666122">
      <w:pPr>
        <w:rPr>
          <w:rFonts w:ascii="Times New Roman" w:hAnsi="Times New Roman" w:cs="Times New Roman"/>
          <w:sz w:val="24"/>
          <w:szCs w:val="24"/>
        </w:rPr>
      </w:pPr>
    </w:p>
    <w:p w:rsidR="00666122" w:rsidRPr="00666122" w:rsidRDefault="00666122" w:rsidP="00666122">
      <w:pPr>
        <w:rPr>
          <w:rFonts w:ascii="Times New Roman" w:hAnsi="Times New Roman" w:cs="Times New Roman"/>
          <w:sz w:val="24"/>
          <w:szCs w:val="24"/>
        </w:rPr>
      </w:pPr>
    </w:p>
    <w:p w:rsidR="00666122" w:rsidRDefault="00666122" w:rsidP="00666122">
      <w:pPr>
        <w:rPr>
          <w:rFonts w:ascii="Times New Roman" w:hAnsi="Times New Roman" w:cs="Times New Roman"/>
          <w:sz w:val="24"/>
          <w:szCs w:val="24"/>
        </w:rPr>
      </w:pPr>
    </w:p>
    <w:p w:rsidR="00666122" w:rsidRDefault="00666122" w:rsidP="00666122">
      <w:pPr>
        <w:rPr>
          <w:rFonts w:ascii="Times New Roman" w:hAnsi="Times New Roman" w:cs="Times New Roman"/>
          <w:sz w:val="24"/>
          <w:szCs w:val="24"/>
        </w:rPr>
      </w:pPr>
    </w:p>
    <w:p w:rsidR="00666122" w:rsidRDefault="00666122" w:rsidP="00666122">
      <w:pPr>
        <w:rPr>
          <w:rFonts w:ascii="Times New Roman" w:hAnsi="Times New Roman" w:cs="Times New Roman"/>
          <w:sz w:val="24"/>
          <w:szCs w:val="24"/>
        </w:rPr>
      </w:pPr>
    </w:p>
    <w:p w:rsidR="00666122" w:rsidRDefault="00666122" w:rsidP="00666122">
      <w:pPr>
        <w:rPr>
          <w:rFonts w:ascii="Times New Roman" w:hAnsi="Times New Roman" w:cs="Times New Roman"/>
          <w:sz w:val="24"/>
          <w:szCs w:val="24"/>
        </w:rPr>
      </w:pPr>
    </w:p>
    <w:p w:rsidR="00666122" w:rsidRDefault="00666122" w:rsidP="00666122">
      <w:pPr>
        <w:rPr>
          <w:rFonts w:ascii="Times New Roman" w:hAnsi="Times New Roman" w:cs="Times New Roman"/>
          <w:sz w:val="24"/>
          <w:szCs w:val="24"/>
        </w:rPr>
      </w:pPr>
    </w:p>
    <w:p w:rsidR="00666122" w:rsidRDefault="00666122" w:rsidP="00666122">
      <w:pPr>
        <w:rPr>
          <w:rFonts w:ascii="Times New Roman" w:hAnsi="Times New Roman" w:cs="Times New Roman"/>
          <w:sz w:val="24"/>
          <w:szCs w:val="24"/>
        </w:rPr>
      </w:pPr>
    </w:p>
    <w:p w:rsidR="00666122" w:rsidRDefault="00666122" w:rsidP="00666122">
      <w:pPr>
        <w:rPr>
          <w:rFonts w:ascii="Times New Roman" w:hAnsi="Times New Roman" w:cs="Times New Roman"/>
          <w:sz w:val="24"/>
          <w:szCs w:val="24"/>
        </w:rPr>
      </w:pPr>
    </w:p>
    <w:p w:rsidR="00666122" w:rsidRDefault="00666122" w:rsidP="00666122">
      <w:pPr>
        <w:rPr>
          <w:rFonts w:ascii="Times New Roman" w:hAnsi="Times New Roman" w:cs="Times New Roman"/>
          <w:sz w:val="24"/>
          <w:szCs w:val="24"/>
        </w:rPr>
      </w:pPr>
    </w:p>
    <w:p w:rsidR="00666122" w:rsidRDefault="00666122" w:rsidP="00666122">
      <w:pPr>
        <w:rPr>
          <w:rFonts w:ascii="Times New Roman" w:hAnsi="Times New Roman" w:cs="Times New Roman"/>
          <w:sz w:val="24"/>
          <w:szCs w:val="24"/>
        </w:rPr>
      </w:pPr>
    </w:p>
    <w:p w:rsidR="00666122" w:rsidRDefault="00666122" w:rsidP="00666122">
      <w:pPr>
        <w:rPr>
          <w:rFonts w:ascii="Times New Roman" w:hAnsi="Times New Roman" w:cs="Times New Roman"/>
          <w:sz w:val="24"/>
          <w:szCs w:val="24"/>
        </w:rPr>
      </w:pPr>
    </w:p>
    <w:p w:rsidR="00666122" w:rsidRDefault="00666122" w:rsidP="00666122">
      <w:pPr>
        <w:rPr>
          <w:rFonts w:ascii="Times New Roman" w:hAnsi="Times New Roman" w:cs="Times New Roman"/>
          <w:sz w:val="24"/>
          <w:szCs w:val="24"/>
        </w:rPr>
      </w:pPr>
    </w:p>
    <w:p w:rsidR="00666122" w:rsidRDefault="00666122" w:rsidP="00666122">
      <w:pPr>
        <w:rPr>
          <w:rFonts w:ascii="Times New Roman" w:hAnsi="Times New Roman" w:cs="Times New Roman"/>
          <w:sz w:val="24"/>
          <w:szCs w:val="24"/>
        </w:rPr>
      </w:pPr>
    </w:p>
    <w:p w:rsidR="00666122" w:rsidRDefault="00666122" w:rsidP="00666122">
      <w:pPr>
        <w:rPr>
          <w:rFonts w:ascii="Times New Roman" w:hAnsi="Times New Roman" w:cs="Times New Roman"/>
          <w:sz w:val="24"/>
          <w:szCs w:val="24"/>
        </w:rPr>
      </w:pPr>
    </w:p>
    <w:p w:rsidR="00666122" w:rsidRDefault="00666122" w:rsidP="00666122">
      <w:pPr>
        <w:rPr>
          <w:rFonts w:ascii="Times New Roman" w:hAnsi="Times New Roman" w:cs="Times New Roman"/>
          <w:sz w:val="24"/>
          <w:szCs w:val="24"/>
        </w:rPr>
      </w:pPr>
    </w:p>
    <w:p w:rsidR="00666122" w:rsidRDefault="00666122" w:rsidP="00666122">
      <w:pPr>
        <w:spacing w:line="360" w:lineRule="auto"/>
        <w:ind w:firstLine="601"/>
        <w:jc w:val="center"/>
        <w:rPr>
          <w:rFonts w:ascii="Times New Roman" w:hAnsi="Times New Roman" w:cs="Times New Roman"/>
          <w:b/>
          <w:sz w:val="24"/>
          <w:szCs w:val="24"/>
        </w:rPr>
      </w:pPr>
      <w:r>
        <w:rPr>
          <w:rFonts w:ascii="Times New Roman" w:hAnsi="Times New Roman" w:cs="Times New Roman"/>
          <w:b/>
          <w:sz w:val="24"/>
          <w:szCs w:val="24"/>
        </w:rPr>
        <w:lastRenderedPageBreak/>
        <w:t>IV</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KESIMPULAN DAN REKOMENDASI</w:t>
      </w:r>
    </w:p>
    <w:p w:rsidR="00340F46" w:rsidRDefault="00340F46" w:rsidP="00666122">
      <w:pPr>
        <w:rPr>
          <w:rFonts w:ascii="Times New Roman" w:hAnsi="Times New Roman" w:cs="Times New Roman"/>
          <w:b/>
          <w:sz w:val="24"/>
          <w:szCs w:val="24"/>
        </w:rPr>
      </w:pPr>
    </w:p>
    <w:p w:rsidR="00340F46" w:rsidRDefault="00340F46" w:rsidP="00666122">
      <w:pPr>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t>Kesimpulan</w:t>
      </w:r>
    </w:p>
    <w:p w:rsidR="00340F46" w:rsidRDefault="00340F46" w:rsidP="00340F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Skor rata-rata tingkat kepuasan dosen terhadap pelayanan pengelolaan SDM yaitu sebesar 376</w:t>
      </w:r>
      <w:r>
        <w:rPr>
          <w:rFonts w:ascii="Times New Roman" w:hAnsi="Times New Roman" w:cs="Times New Roman"/>
          <w:b/>
          <w:sz w:val="24"/>
          <w:szCs w:val="24"/>
        </w:rPr>
        <w:t xml:space="preserve"> </w:t>
      </w:r>
      <w:r>
        <w:rPr>
          <w:rFonts w:ascii="Times New Roman" w:hAnsi="Times New Roman" w:cs="Times New Roman"/>
          <w:sz w:val="24"/>
          <w:szCs w:val="24"/>
        </w:rPr>
        <w:t>(skala 100-500) atau cukup puas menuju puas. Pada gambar 3.1 di atas terlihat bahwa skor terendah yaitu pada parameter nomor 2 yaitu pengembangan kompetensi. Skor parameter nomor 2 yaitu 336 atau cukup puas. Sementara itu parameter lainnya relatif tinggi yaitu dengan skor hampir mendekati puas.</w:t>
      </w:r>
    </w:p>
    <w:p w:rsidR="00340F46" w:rsidRDefault="00340F46" w:rsidP="00340F46">
      <w:pPr>
        <w:spacing w:line="36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Rekomendasi</w:t>
      </w:r>
    </w:p>
    <w:p w:rsidR="007425A2" w:rsidRDefault="007425A2" w:rsidP="001A4AD2">
      <w:pPr>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Meningkatkan k</w:t>
      </w:r>
      <w:r w:rsidRPr="004608E7">
        <w:rPr>
          <w:rFonts w:ascii="Times New Roman" w:hAnsi="Times New Roman" w:cs="Times New Roman"/>
          <w:sz w:val="24"/>
          <w:szCs w:val="24"/>
        </w:rPr>
        <w:t>etegasan pimpinan dalam melaksanakan sistem pengelolaan SDM</w:t>
      </w:r>
    </w:p>
    <w:p w:rsidR="007425A2" w:rsidRDefault="007425A2" w:rsidP="001A4AD2">
      <w:pPr>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Memperbaiki s</w:t>
      </w:r>
      <w:r w:rsidRPr="004608E7">
        <w:rPr>
          <w:rFonts w:ascii="Times New Roman" w:hAnsi="Times New Roman" w:cs="Times New Roman"/>
          <w:sz w:val="24"/>
          <w:szCs w:val="24"/>
        </w:rPr>
        <w:t xml:space="preserve">istem rekrutmen </w:t>
      </w:r>
      <w:r>
        <w:rPr>
          <w:rFonts w:ascii="Times New Roman" w:hAnsi="Times New Roman" w:cs="Times New Roman"/>
          <w:sz w:val="24"/>
          <w:szCs w:val="24"/>
        </w:rPr>
        <w:t>d</w:t>
      </w:r>
      <w:r w:rsidRPr="004608E7">
        <w:rPr>
          <w:rFonts w:ascii="Times New Roman" w:hAnsi="Times New Roman" w:cs="Times New Roman"/>
          <w:sz w:val="24"/>
          <w:szCs w:val="24"/>
        </w:rPr>
        <w:t>osen yang dilaksanakan UMMI</w:t>
      </w:r>
    </w:p>
    <w:p w:rsidR="00340F46" w:rsidRDefault="007425A2" w:rsidP="001A4AD2">
      <w:pPr>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Mengembangkan program peningkatan kompetensi SDM melalui studi banding luar negeri.</w:t>
      </w:r>
    </w:p>
    <w:p w:rsidR="007425A2" w:rsidRDefault="007425A2" w:rsidP="001A4AD2">
      <w:pPr>
        <w:ind w:left="1276" w:hanging="567"/>
      </w:pPr>
      <w:r>
        <w:rPr>
          <w:rFonts w:ascii="Times New Roman" w:hAnsi="Times New Roman" w:cs="Times New Roman"/>
          <w:sz w:val="24"/>
          <w:szCs w:val="24"/>
        </w:rPr>
        <w:t>4.</w:t>
      </w:r>
      <w:r>
        <w:rPr>
          <w:rFonts w:ascii="Times New Roman" w:hAnsi="Times New Roman" w:cs="Times New Roman"/>
          <w:sz w:val="24"/>
          <w:szCs w:val="24"/>
        </w:rPr>
        <w:tab/>
        <w:t>Meningkatkan sosialisasi</w:t>
      </w:r>
      <w:r w:rsidRPr="00C373A4">
        <w:rPr>
          <w:rFonts w:ascii="Times New Roman" w:hAnsi="Times New Roman" w:cs="Times New Roman"/>
          <w:sz w:val="24"/>
          <w:szCs w:val="24"/>
        </w:rPr>
        <w:t xml:space="preserve"> informasi tentang jabatan</w:t>
      </w:r>
      <w:r>
        <w:rPr>
          <w:rFonts w:ascii="Times New Roman" w:hAnsi="Times New Roman" w:cs="Times New Roman"/>
          <w:sz w:val="24"/>
          <w:szCs w:val="24"/>
        </w:rPr>
        <w:t xml:space="preserve"> </w:t>
      </w:r>
    </w:p>
    <w:p w:rsidR="007425A2" w:rsidRDefault="007425A2" w:rsidP="001A4AD2">
      <w:pPr>
        <w:ind w:left="1276" w:hanging="567"/>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Meningkatkan fasilitasi </w:t>
      </w:r>
      <w:r w:rsidRPr="00C373A4">
        <w:rPr>
          <w:rFonts w:ascii="Times New Roman" w:hAnsi="Times New Roman" w:cs="Times New Roman"/>
          <w:sz w:val="24"/>
          <w:szCs w:val="24"/>
        </w:rPr>
        <w:t>untuk peningkatan jabatan non struktural</w:t>
      </w:r>
    </w:p>
    <w:p w:rsidR="007425A2" w:rsidRDefault="007425A2" w:rsidP="001A4AD2">
      <w:pPr>
        <w:ind w:left="1276" w:hanging="567"/>
        <w:rPr>
          <w:rFonts w:ascii="Times New Roman" w:hAnsi="Times New Roman" w:cs="Times New Roman"/>
          <w:sz w:val="24"/>
          <w:szCs w:val="24"/>
        </w:rPr>
      </w:pPr>
      <w:r w:rsidRPr="007425A2">
        <w:rPr>
          <w:rFonts w:ascii="Times New Roman" w:hAnsi="Times New Roman" w:cs="Times New Roman"/>
          <w:sz w:val="24"/>
          <w:szCs w:val="24"/>
        </w:rPr>
        <w:t xml:space="preserve">6. </w:t>
      </w:r>
      <w:r w:rsidRPr="007425A2">
        <w:rPr>
          <w:rFonts w:ascii="Times New Roman" w:hAnsi="Times New Roman" w:cs="Times New Roman"/>
          <w:sz w:val="24"/>
          <w:szCs w:val="24"/>
        </w:rPr>
        <w:tab/>
      </w:r>
      <w:r>
        <w:rPr>
          <w:rFonts w:ascii="Times New Roman" w:hAnsi="Times New Roman" w:cs="Times New Roman"/>
          <w:sz w:val="24"/>
          <w:szCs w:val="24"/>
        </w:rPr>
        <w:t>Meningkatkan k</w:t>
      </w:r>
      <w:r w:rsidRPr="007425A2">
        <w:rPr>
          <w:rFonts w:ascii="Times New Roman" w:hAnsi="Times New Roman" w:cs="Times New Roman"/>
          <w:sz w:val="24"/>
          <w:szCs w:val="24"/>
        </w:rPr>
        <w:t xml:space="preserve">etersediaan sarana prasarana pendukung kegiatan penelitian, </w:t>
      </w:r>
    </w:p>
    <w:p w:rsidR="007425A2" w:rsidRDefault="007425A2" w:rsidP="001A4AD2">
      <w:pPr>
        <w:ind w:left="1276" w:hanging="567"/>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Meningkatkan kualitas </w:t>
      </w:r>
      <w:r w:rsidRPr="007425A2">
        <w:rPr>
          <w:rFonts w:ascii="Times New Roman" w:hAnsi="Times New Roman" w:cs="Times New Roman"/>
          <w:sz w:val="24"/>
          <w:szCs w:val="24"/>
        </w:rPr>
        <w:t xml:space="preserve">penilaian proposal penelitian </w:t>
      </w:r>
      <w:r>
        <w:rPr>
          <w:rFonts w:ascii="Times New Roman" w:hAnsi="Times New Roman" w:cs="Times New Roman"/>
          <w:sz w:val="24"/>
          <w:szCs w:val="24"/>
        </w:rPr>
        <w:t>oleh</w:t>
      </w:r>
      <w:r w:rsidRPr="007425A2">
        <w:rPr>
          <w:rFonts w:ascii="Times New Roman" w:hAnsi="Times New Roman" w:cs="Times New Roman"/>
          <w:sz w:val="24"/>
          <w:szCs w:val="24"/>
        </w:rPr>
        <w:t xml:space="preserve"> reviewer</w:t>
      </w:r>
    </w:p>
    <w:p w:rsidR="007425A2" w:rsidRDefault="007425A2" w:rsidP="001A4AD2">
      <w:pPr>
        <w:ind w:left="1276" w:hanging="567"/>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Meningkatkan k</w:t>
      </w:r>
      <w:r w:rsidRPr="004441B8">
        <w:rPr>
          <w:rFonts w:ascii="Times New Roman" w:hAnsi="Times New Roman" w:cs="Times New Roman"/>
          <w:sz w:val="24"/>
          <w:szCs w:val="24"/>
        </w:rPr>
        <w:t xml:space="preserve">ejelasan </w:t>
      </w:r>
      <w:r w:rsidR="001A4AD2">
        <w:rPr>
          <w:rFonts w:ascii="Times New Roman" w:hAnsi="Times New Roman" w:cs="Times New Roman"/>
          <w:sz w:val="24"/>
          <w:szCs w:val="24"/>
        </w:rPr>
        <w:t xml:space="preserve">dan ketegasan dalam </w:t>
      </w:r>
      <w:r w:rsidRPr="004441B8">
        <w:rPr>
          <w:rFonts w:ascii="Times New Roman" w:hAnsi="Times New Roman" w:cs="Times New Roman"/>
          <w:sz w:val="24"/>
          <w:szCs w:val="24"/>
        </w:rPr>
        <w:t>sistem reward and punishment di UMMI</w:t>
      </w:r>
    </w:p>
    <w:p w:rsidR="001A4AD2" w:rsidRPr="007425A2" w:rsidRDefault="001A4AD2" w:rsidP="001A4AD2">
      <w:pPr>
        <w:ind w:left="1276" w:hanging="567"/>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Meningkatkan ketersediaan sarana dan prasaran</w:t>
      </w:r>
      <w:r w:rsidRPr="00D33059">
        <w:rPr>
          <w:rFonts w:ascii="Times New Roman" w:hAnsi="Times New Roman" w:cs="Times New Roman"/>
          <w:sz w:val="24"/>
          <w:szCs w:val="24"/>
          <w:lang w:val="id-ID"/>
        </w:rPr>
        <w:t xml:space="preserve"> kebugaran</w:t>
      </w:r>
      <w:r>
        <w:rPr>
          <w:rFonts w:ascii="Times New Roman" w:hAnsi="Times New Roman" w:cs="Times New Roman"/>
          <w:sz w:val="24"/>
          <w:szCs w:val="24"/>
          <w:lang w:val="id-ID"/>
        </w:rPr>
        <w:t xml:space="preserve"> jasmani</w:t>
      </w:r>
    </w:p>
    <w:p w:rsidR="007425A2" w:rsidRDefault="007425A2" w:rsidP="001A4AD2">
      <w:pPr>
        <w:spacing w:line="360" w:lineRule="auto"/>
        <w:ind w:left="1276" w:hanging="567"/>
        <w:jc w:val="both"/>
        <w:rPr>
          <w:rFonts w:ascii="Times New Roman" w:hAnsi="Times New Roman" w:cs="Times New Roman"/>
          <w:sz w:val="24"/>
          <w:szCs w:val="24"/>
        </w:rPr>
      </w:pPr>
    </w:p>
    <w:p w:rsidR="007425A2" w:rsidRDefault="007425A2" w:rsidP="00340F46">
      <w:pPr>
        <w:spacing w:line="360" w:lineRule="auto"/>
        <w:jc w:val="both"/>
        <w:rPr>
          <w:rFonts w:ascii="Times New Roman" w:hAnsi="Times New Roman" w:cs="Times New Roman"/>
          <w:sz w:val="24"/>
          <w:szCs w:val="24"/>
        </w:rPr>
      </w:pPr>
    </w:p>
    <w:p w:rsidR="007425A2" w:rsidRDefault="007425A2" w:rsidP="00340F46">
      <w:pPr>
        <w:spacing w:line="360" w:lineRule="auto"/>
        <w:jc w:val="both"/>
        <w:rPr>
          <w:rFonts w:ascii="Times New Roman" w:hAnsi="Times New Roman" w:cs="Times New Roman"/>
          <w:sz w:val="24"/>
          <w:szCs w:val="24"/>
        </w:rPr>
      </w:pPr>
    </w:p>
    <w:p w:rsidR="0065482C" w:rsidRPr="0065482C" w:rsidRDefault="0065482C" w:rsidP="00340F46">
      <w:pPr>
        <w:spacing w:line="360" w:lineRule="auto"/>
        <w:jc w:val="both"/>
        <w:rPr>
          <w:rFonts w:ascii="Times New Roman" w:hAnsi="Times New Roman" w:cs="Times New Roman"/>
          <w:sz w:val="24"/>
          <w:szCs w:val="24"/>
        </w:rPr>
      </w:pPr>
    </w:p>
    <w:p w:rsidR="00C8226E" w:rsidRPr="00666122" w:rsidRDefault="00666122" w:rsidP="00666122">
      <w:pPr>
        <w:tabs>
          <w:tab w:val="left" w:pos="6405"/>
        </w:tabs>
        <w:rPr>
          <w:rFonts w:ascii="Times New Roman" w:hAnsi="Times New Roman" w:cs="Times New Roman"/>
          <w:sz w:val="24"/>
          <w:szCs w:val="24"/>
        </w:rPr>
      </w:pPr>
      <w:r>
        <w:rPr>
          <w:rFonts w:ascii="Times New Roman" w:hAnsi="Times New Roman" w:cs="Times New Roman"/>
          <w:sz w:val="24"/>
          <w:szCs w:val="24"/>
        </w:rPr>
        <w:tab/>
      </w:r>
    </w:p>
    <w:sectPr w:rsidR="00C8226E" w:rsidRPr="00666122" w:rsidSect="001D7644">
      <w:pgSz w:w="11906" w:h="16838" w:code="9"/>
      <w:pgMar w:top="1440" w:right="1440" w:bottom="1440" w:left="187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C7D" w:rsidRDefault="00965C7D" w:rsidP="00BC70AA">
      <w:pPr>
        <w:spacing w:after="0" w:line="240" w:lineRule="auto"/>
      </w:pPr>
      <w:r>
        <w:separator/>
      </w:r>
    </w:p>
  </w:endnote>
  <w:endnote w:type="continuationSeparator" w:id="0">
    <w:p w:rsidR="00965C7D" w:rsidRDefault="00965C7D" w:rsidP="00BC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C7D" w:rsidRDefault="00965C7D" w:rsidP="00BC70AA">
      <w:pPr>
        <w:spacing w:after="0" w:line="240" w:lineRule="auto"/>
      </w:pPr>
      <w:r>
        <w:separator/>
      </w:r>
    </w:p>
  </w:footnote>
  <w:footnote w:type="continuationSeparator" w:id="0">
    <w:p w:rsidR="00965C7D" w:rsidRDefault="00965C7D" w:rsidP="00BC7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8B6DA9"/>
    <w:multiLevelType w:val="hybridMultilevel"/>
    <w:tmpl w:val="9438AD04"/>
    <w:lvl w:ilvl="0" w:tplc="AD148D4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F3F18"/>
    <w:multiLevelType w:val="hybridMultilevel"/>
    <w:tmpl w:val="8166C516"/>
    <w:lvl w:ilvl="0" w:tplc="B2C830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4CE1E54"/>
    <w:multiLevelType w:val="hybridMultilevel"/>
    <w:tmpl w:val="672C7F62"/>
    <w:lvl w:ilvl="0" w:tplc="C5E8048A">
      <w:start w:val="1"/>
      <w:numFmt w:val="decimal"/>
      <w:lvlText w:val="%1."/>
      <w:lvlJc w:val="left"/>
      <w:pPr>
        <w:ind w:left="798" w:hanging="360"/>
      </w:pPr>
      <w:rPr>
        <w:rFonts w:hint="default"/>
      </w:rPr>
    </w:lvl>
    <w:lvl w:ilvl="1" w:tplc="04210019" w:tentative="1">
      <w:start w:val="1"/>
      <w:numFmt w:val="lowerLetter"/>
      <w:lvlText w:val="%2."/>
      <w:lvlJc w:val="left"/>
      <w:pPr>
        <w:ind w:left="1518" w:hanging="360"/>
      </w:pPr>
    </w:lvl>
    <w:lvl w:ilvl="2" w:tplc="0421001B" w:tentative="1">
      <w:start w:val="1"/>
      <w:numFmt w:val="lowerRoman"/>
      <w:lvlText w:val="%3."/>
      <w:lvlJc w:val="right"/>
      <w:pPr>
        <w:ind w:left="2238" w:hanging="180"/>
      </w:pPr>
    </w:lvl>
    <w:lvl w:ilvl="3" w:tplc="0421000F" w:tentative="1">
      <w:start w:val="1"/>
      <w:numFmt w:val="decimal"/>
      <w:lvlText w:val="%4."/>
      <w:lvlJc w:val="left"/>
      <w:pPr>
        <w:ind w:left="2958" w:hanging="360"/>
      </w:pPr>
    </w:lvl>
    <w:lvl w:ilvl="4" w:tplc="04210019" w:tentative="1">
      <w:start w:val="1"/>
      <w:numFmt w:val="lowerLetter"/>
      <w:lvlText w:val="%5."/>
      <w:lvlJc w:val="left"/>
      <w:pPr>
        <w:ind w:left="3678" w:hanging="360"/>
      </w:pPr>
    </w:lvl>
    <w:lvl w:ilvl="5" w:tplc="0421001B" w:tentative="1">
      <w:start w:val="1"/>
      <w:numFmt w:val="lowerRoman"/>
      <w:lvlText w:val="%6."/>
      <w:lvlJc w:val="right"/>
      <w:pPr>
        <w:ind w:left="4398" w:hanging="180"/>
      </w:pPr>
    </w:lvl>
    <w:lvl w:ilvl="6" w:tplc="0421000F" w:tentative="1">
      <w:start w:val="1"/>
      <w:numFmt w:val="decimal"/>
      <w:lvlText w:val="%7."/>
      <w:lvlJc w:val="left"/>
      <w:pPr>
        <w:ind w:left="5118" w:hanging="360"/>
      </w:pPr>
    </w:lvl>
    <w:lvl w:ilvl="7" w:tplc="04210019" w:tentative="1">
      <w:start w:val="1"/>
      <w:numFmt w:val="lowerLetter"/>
      <w:lvlText w:val="%8."/>
      <w:lvlJc w:val="left"/>
      <w:pPr>
        <w:ind w:left="5838" w:hanging="360"/>
      </w:pPr>
    </w:lvl>
    <w:lvl w:ilvl="8" w:tplc="0421001B" w:tentative="1">
      <w:start w:val="1"/>
      <w:numFmt w:val="lowerRoman"/>
      <w:lvlText w:val="%9."/>
      <w:lvlJc w:val="right"/>
      <w:pPr>
        <w:ind w:left="6558" w:hanging="180"/>
      </w:pPr>
    </w:lvl>
  </w:abstractNum>
  <w:abstractNum w:abstractNumId="4" w15:restartNumberingAfterBreak="0">
    <w:nsid w:val="5F3C550E"/>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44"/>
    <w:rsid w:val="001134C6"/>
    <w:rsid w:val="001A4AD2"/>
    <w:rsid w:val="001D7644"/>
    <w:rsid w:val="00283C4E"/>
    <w:rsid w:val="00340F46"/>
    <w:rsid w:val="004441B8"/>
    <w:rsid w:val="004608E7"/>
    <w:rsid w:val="004E7F16"/>
    <w:rsid w:val="0053315C"/>
    <w:rsid w:val="0059457A"/>
    <w:rsid w:val="00595662"/>
    <w:rsid w:val="0065482C"/>
    <w:rsid w:val="006610E3"/>
    <w:rsid w:val="00666122"/>
    <w:rsid w:val="006F4C5C"/>
    <w:rsid w:val="00713FBB"/>
    <w:rsid w:val="007425A2"/>
    <w:rsid w:val="00744CE3"/>
    <w:rsid w:val="007529E8"/>
    <w:rsid w:val="00761E9D"/>
    <w:rsid w:val="007D5394"/>
    <w:rsid w:val="008B5D57"/>
    <w:rsid w:val="008C5D32"/>
    <w:rsid w:val="00944C11"/>
    <w:rsid w:val="00965C7D"/>
    <w:rsid w:val="0098056D"/>
    <w:rsid w:val="009A49DB"/>
    <w:rsid w:val="009F4848"/>
    <w:rsid w:val="00A46DB4"/>
    <w:rsid w:val="00A5419A"/>
    <w:rsid w:val="00AE1443"/>
    <w:rsid w:val="00B84350"/>
    <w:rsid w:val="00BC70AA"/>
    <w:rsid w:val="00C373A4"/>
    <w:rsid w:val="00C8226E"/>
    <w:rsid w:val="00CA4DB6"/>
    <w:rsid w:val="00D51605"/>
    <w:rsid w:val="00D9410D"/>
    <w:rsid w:val="00F8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660C"/>
  <w15:chartTrackingRefBased/>
  <w15:docId w15:val="{5875196A-999A-415E-84CF-E9A12BDF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7644"/>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D764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AA"/>
  </w:style>
  <w:style w:type="paragraph" w:styleId="Footer">
    <w:name w:val="footer"/>
    <w:basedOn w:val="Normal"/>
    <w:link w:val="FooterChar"/>
    <w:uiPriority w:val="99"/>
    <w:unhideWhenUsed/>
    <w:rsid w:val="00BC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7850">
      <w:bodyDiv w:val="1"/>
      <w:marLeft w:val="0"/>
      <w:marRight w:val="0"/>
      <w:marTop w:val="0"/>
      <w:marBottom w:val="0"/>
      <w:divBdr>
        <w:top w:val="none" w:sz="0" w:space="0" w:color="auto"/>
        <w:left w:val="none" w:sz="0" w:space="0" w:color="auto"/>
        <w:bottom w:val="none" w:sz="0" w:space="0" w:color="auto"/>
        <w:right w:val="none" w:sz="0" w:space="0" w:color="auto"/>
      </w:divBdr>
    </w:div>
    <w:div w:id="608314009">
      <w:bodyDiv w:val="1"/>
      <w:marLeft w:val="0"/>
      <w:marRight w:val="0"/>
      <w:marTop w:val="0"/>
      <w:marBottom w:val="0"/>
      <w:divBdr>
        <w:top w:val="none" w:sz="0" w:space="0" w:color="auto"/>
        <w:left w:val="none" w:sz="0" w:space="0" w:color="auto"/>
        <w:bottom w:val="none" w:sz="0" w:space="0" w:color="auto"/>
        <w:right w:val="none" w:sz="0" w:space="0" w:color="auto"/>
      </w:divBdr>
    </w:div>
    <w:div w:id="612588527">
      <w:bodyDiv w:val="1"/>
      <w:marLeft w:val="0"/>
      <w:marRight w:val="0"/>
      <w:marTop w:val="0"/>
      <w:marBottom w:val="0"/>
      <w:divBdr>
        <w:top w:val="none" w:sz="0" w:space="0" w:color="auto"/>
        <w:left w:val="none" w:sz="0" w:space="0" w:color="auto"/>
        <w:bottom w:val="none" w:sz="0" w:space="0" w:color="auto"/>
        <w:right w:val="none" w:sz="0" w:space="0" w:color="auto"/>
      </w:divBdr>
    </w:div>
    <w:div w:id="624388023">
      <w:bodyDiv w:val="1"/>
      <w:marLeft w:val="0"/>
      <w:marRight w:val="0"/>
      <w:marTop w:val="0"/>
      <w:marBottom w:val="0"/>
      <w:divBdr>
        <w:top w:val="none" w:sz="0" w:space="0" w:color="auto"/>
        <w:left w:val="none" w:sz="0" w:space="0" w:color="auto"/>
        <w:bottom w:val="none" w:sz="0" w:space="0" w:color="auto"/>
        <w:right w:val="none" w:sz="0" w:space="0" w:color="auto"/>
      </w:divBdr>
    </w:div>
    <w:div w:id="994796504">
      <w:bodyDiv w:val="1"/>
      <w:marLeft w:val="0"/>
      <w:marRight w:val="0"/>
      <w:marTop w:val="0"/>
      <w:marBottom w:val="0"/>
      <w:divBdr>
        <w:top w:val="none" w:sz="0" w:space="0" w:color="auto"/>
        <w:left w:val="none" w:sz="0" w:space="0" w:color="auto"/>
        <w:bottom w:val="none" w:sz="0" w:space="0" w:color="auto"/>
        <w:right w:val="none" w:sz="0" w:space="0" w:color="auto"/>
      </w:divBdr>
    </w:div>
    <w:div w:id="1190603151">
      <w:bodyDiv w:val="1"/>
      <w:marLeft w:val="0"/>
      <w:marRight w:val="0"/>
      <w:marTop w:val="0"/>
      <w:marBottom w:val="0"/>
      <w:divBdr>
        <w:top w:val="none" w:sz="0" w:space="0" w:color="auto"/>
        <w:left w:val="none" w:sz="0" w:space="0" w:color="auto"/>
        <w:bottom w:val="none" w:sz="0" w:space="0" w:color="auto"/>
        <w:right w:val="none" w:sz="0" w:space="0" w:color="auto"/>
      </w:divBdr>
    </w:div>
    <w:div w:id="1969818617">
      <w:bodyDiv w:val="1"/>
      <w:marLeft w:val="0"/>
      <w:marRight w:val="0"/>
      <w:marTop w:val="0"/>
      <w:marBottom w:val="0"/>
      <w:divBdr>
        <w:top w:val="none" w:sz="0" w:space="0" w:color="auto"/>
        <w:left w:val="none" w:sz="0" w:space="0" w:color="auto"/>
        <w:bottom w:val="none" w:sz="0" w:space="0" w:color="auto"/>
        <w:right w:val="none" w:sz="0" w:space="0" w:color="auto"/>
      </w:divBdr>
    </w:div>
    <w:div w:id="21370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image" Target="media/image1.jpg"/><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chart" Target="charts/chart7.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www.ummi.ac.id" TargetMode="External"/><Relationship Id="rId14" Type="http://schemas.openxmlformats.org/officeDocument/2006/relationships/image" Target="media/image5.wmf"/><Relationship Id="rId22" Type="http://schemas.openxmlformats.org/officeDocument/2006/relationships/chart" Target="charts/chart5.xml"/><Relationship Id="rId27"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E:\AIPT\Standar%204\HASIL%20SURVEI%20KEPUASAN_rekap.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D:\PROJECT_2\HASIL%20SURVEI%20KEPUASAN_reka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AIPT\Standar%204\HASIL%20SURVEI%20KEPUASAN_reka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JECT_2\HASIL%20SURVEI%20KEPUASAN_reka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AIPT\Standar%204\HASIL%20SURVEI%20KEPUASAN_reka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AIPT\Standar%204\HASIL%20SURVEI%20KEPUASAN_reka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AIPT\Standar%204\HASIL%20SURVEI%20KEPUASAN_reka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AIPT\Standar%204\HASIL%20SURVEI%20KEPUASAN_rekap.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AIPT\Standar%204\HASIL%20SURVEI%20KEPUASAN_rekap.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PROJECT\HASIL%20SURVEI%20KEPUASAN_rek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Survey Kepuasan</a:t>
            </a:r>
            <a:r>
              <a:rPr lang="en-US" sz="1200" baseline="0"/>
              <a:t> Pelayanan SDM Dosen Tahun 2014</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Sheet2!$C$2</c:f>
              <c:strCache>
                <c:ptCount val="1"/>
                <c:pt idx="0">
                  <c:v>2014</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Sheet2!$C$3:$C$11</c:f>
              <c:numCache>
                <c:formatCode>_(* #,##0_);_(* \(#,##0\);_(* "-"_);_(@_)</c:formatCode>
                <c:ptCount val="9"/>
                <c:pt idx="0">
                  <c:v>373.25</c:v>
                </c:pt>
                <c:pt idx="1">
                  <c:v>336.42857142857144</c:v>
                </c:pt>
                <c:pt idx="2">
                  <c:v>385</c:v>
                </c:pt>
                <c:pt idx="3">
                  <c:v>371.44444444444446</c:v>
                </c:pt>
                <c:pt idx="4">
                  <c:v>377.28571428571428</c:v>
                </c:pt>
                <c:pt idx="5">
                  <c:v>376.16666666666669</c:v>
                </c:pt>
                <c:pt idx="6">
                  <c:v>386.42857142857144</c:v>
                </c:pt>
                <c:pt idx="7">
                  <c:v>392.33333333333331</c:v>
                </c:pt>
                <c:pt idx="8">
                  <c:v>388.5</c:v>
                </c:pt>
              </c:numCache>
            </c:numRef>
          </c:val>
          <c:extLst>
            <c:ext xmlns:c16="http://schemas.microsoft.com/office/drawing/2014/chart" uri="{C3380CC4-5D6E-409C-BE32-E72D297353CC}">
              <c16:uniqueId val="{00000000-3B95-4E78-9216-990958FE2BC7}"/>
            </c:ext>
          </c:extLst>
        </c:ser>
        <c:dLbls>
          <c:showLegendKey val="0"/>
          <c:showVal val="0"/>
          <c:showCatName val="0"/>
          <c:showSerName val="0"/>
          <c:showPercent val="0"/>
          <c:showBubbleSize val="0"/>
        </c:dLbls>
        <c:gapWidth val="150"/>
        <c:shape val="box"/>
        <c:axId val="527135272"/>
        <c:axId val="527131664"/>
        <c:axId val="0"/>
      </c:bar3DChart>
      <c:catAx>
        <c:axId val="527135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Parameter Kepuasan Pengelolaan SDM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131664"/>
        <c:crosses val="autoZero"/>
        <c:auto val="1"/>
        <c:lblAlgn val="ctr"/>
        <c:lblOffset val="100"/>
        <c:noMultiLvlLbl val="0"/>
      </c:catAx>
      <c:valAx>
        <c:axId val="527131664"/>
        <c:scaling>
          <c:orientation val="minMax"/>
          <c:max val="500"/>
          <c:min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Skor Kepuasan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135272"/>
        <c:crosses val="autoZero"/>
        <c:crossBetween val="between"/>
        <c:majorUnit val="50"/>
        <c:min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t>I. PELAYANAN KEBUTUHAN SOSIAL/KEAGAMAAN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Sheet1!$B$66</c:f>
              <c:strCache>
                <c:ptCount val="1"/>
                <c:pt idx="0">
                  <c:v>I. PELAYANAN KEBUTUHAN SOSIAL/KEAGAMAAN</c:v>
                </c:pt>
              </c:strCache>
            </c:strRef>
          </c:tx>
          <c:invertIfNegative val="0"/>
          <c:dLbls>
            <c:dLbl>
              <c:idx val="0"/>
              <c:layout>
                <c:manualLayout>
                  <c:x val="2.335085076158708E-3"/>
                  <c:y val="-2.0898634710295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C3-4FC9-BE22-B72822C61EB7}"/>
                </c:ext>
              </c:extLst>
            </c:dLbl>
            <c:dLbl>
              <c:idx val="1"/>
              <c:layout>
                <c:manualLayout>
                  <c:x val="2.335085076158708E-3"/>
                  <c:y val="-2.5078361652354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C3-4FC9-BE22-B72822C61EB7}"/>
                </c:ext>
              </c:extLst>
            </c:dLbl>
            <c:dLbl>
              <c:idx val="2"/>
              <c:layout>
                <c:manualLayout>
                  <c:x val="2.335085076158708E-3"/>
                  <c:y val="-1.6718907768236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C3-4FC9-BE22-B72822C61EB7}"/>
                </c:ext>
              </c:extLst>
            </c:dLbl>
            <c:dLbl>
              <c:idx val="3"/>
              <c:layout>
                <c:manualLayout>
                  <c:x val="7.0052552284761236E-3"/>
                  <c:y val="-1.2539180826177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C3-4FC9-BE22-B72822C61EB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Sheet1!$C$67:$C$70</c:f>
              <c:numCache>
                <c:formatCode>_(* #,##0_);_(* \(#,##0\);_(* "-"_);_(@_)</c:formatCode>
                <c:ptCount val="4"/>
                <c:pt idx="0">
                  <c:v>396</c:v>
                </c:pt>
                <c:pt idx="1">
                  <c:v>399</c:v>
                </c:pt>
                <c:pt idx="2">
                  <c:v>389</c:v>
                </c:pt>
                <c:pt idx="3">
                  <c:v>370</c:v>
                </c:pt>
              </c:numCache>
            </c:numRef>
          </c:val>
          <c:extLst>
            <c:ext xmlns:c16="http://schemas.microsoft.com/office/drawing/2014/chart" uri="{C3380CC4-5D6E-409C-BE32-E72D297353CC}">
              <c16:uniqueId val="{00000004-1EC3-4FC9-BE22-B72822C61EB7}"/>
            </c:ext>
          </c:extLst>
        </c:ser>
        <c:dLbls>
          <c:showLegendKey val="0"/>
          <c:showVal val="1"/>
          <c:showCatName val="0"/>
          <c:showSerName val="0"/>
          <c:showPercent val="0"/>
          <c:showBubbleSize val="0"/>
        </c:dLbls>
        <c:gapWidth val="150"/>
        <c:shape val="box"/>
        <c:axId val="152585344"/>
        <c:axId val="152586880"/>
        <c:axId val="0"/>
      </c:bar3DChart>
      <c:catAx>
        <c:axId val="152585344"/>
        <c:scaling>
          <c:orientation val="minMax"/>
        </c:scaling>
        <c:delete val="0"/>
        <c:axPos val="b"/>
        <c:majorTickMark val="out"/>
        <c:minorTickMark val="none"/>
        <c:tickLblPos val="nextTo"/>
        <c:crossAx val="152586880"/>
        <c:crosses val="autoZero"/>
        <c:auto val="1"/>
        <c:lblAlgn val="ctr"/>
        <c:lblOffset val="100"/>
        <c:noMultiLvlLbl val="0"/>
      </c:catAx>
      <c:valAx>
        <c:axId val="152586880"/>
        <c:scaling>
          <c:orientation val="minMax"/>
          <c:max val="500"/>
          <c:min val="100"/>
        </c:scaling>
        <c:delete val="0"/>
        <c:axPos val="l"/>
        <c:majorGridlines/>
        <c:numFmt formatCode="_(* #,##0_);_(* \(#,##0\);_(* &quot;-&quot;_);_(@_)" sourceLinked="1"/>
        <c:majorTickMark val="out"/>
        <c:minorTickMark val="none"/>
        <c:tickLblPos val="nextTo"/>
        <c:crossAx val="1525853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A. PELAYANAN SISTEM PENGELOLAAN SDM</a:t>
            </a:r>
          </a:p>
        </c:rich>
      </c:tx>
      <c:layout>
        <c:manualLayout>
          <c:xMode val="edge"/>
          <c:yMode val="edge"/>
          <c:x val="0.23337157425111535"/>
          <c:y val="2.5839793281653745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494007693482752E-2"/>
          <c:y val="0.13476774705487393"/>
          <c:w val="0.91650599230651719"/>
          <c:h val="0.73576634316059331"/>
        </c:manualLayout>
      </c:layout>
      <c:bar3DChart>
        <c:barDir val="col"/>
        <c:grouping val="clustered"/>
        <c:varyColors val="0"/>
        <c:ser>
          <c:idx val="0"/>
          <c:order val="0"/>
          <c:tx>
            <c:strRef>
              <c:f>Sheet1!$B$3</c:f>
              <c:strCache>
                <c:ptCount val="1"/>
                <c:pt idx="0">
                  <c:v>A. PELAYANAN SISTEM PENGELOLAAN SDM</c:v>
                </c:pt>
              </c:strCache>
            </c:strRef>
          </c:tx>
          <c:invertIfNegative val="0"/>
          <c:dLbls>
            <c:dLbl>
              <c:idx val="2"/>
              <c:layout>
                <c:manualLayout>
                  <c:x val="0"/>
                  <c:y val="-3.1007751937984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97-4AD0-A149-47F2D4018F4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Sheet1!$C$4:$C$7</c:f>
              <c:numCache>
                <c:formatCode>_(* #,##0_);_(* \(#,##0\);_(* "-"_);_(@_)</c:formatCode>
                <c:ptCount val="4"/>
                <c:pt idx="0">
                  <c:v>355</c:v>
                </c:pt>
                <c:pt idx="1">
                  <c:v>355</c:v>
                </c:pt>
                <c:pt idx="2">
                  <c:v>394</c:v>
                </c:pt>
                <c:pt idx="3">
                  <c:v>389</c:v>
                </c:pt>
              </c:numCache>
            </c:numRef>
          </c:val>
          <c:extLst>
            <c:ext xmlns:c16="http://schemas.microsoft.com/office/drawing/2014/chart" uri="{C3380CC4-5D6E-409C-BE32-E72D297353CC}">
              <c16:uniqueId val="{00000000-7F97-4AD0-A149-47F2D4018F44}"/>
            </c:ext>
          </c:extLst>
        </c:ser>
        <c:dLbls>
          <c:showLegendKey val="0"/>
          <c:showVal val="0"/>
          <c:showCatName val="0"/>
          <c:showSerName val="0"/>
          <c:showPercent val="0"/>
          <c:showBubbleSize val="0"/>
        </c:dLbls>
        <c:gapWidth val="150"/>
        <c:shape val="box"/>
        <c:axId val="102461440"/>
        <c:axId val="102464512"/>
        <c:axId val="0"/>
      </c:bar3DChart>
      <c:catAx>
        <c:axId val="102461440"/>
        <c:scaling>
          <c:orientation val="minMax"/>
        </c:scaling>
        <c:delete val="0"/>
        <c:axPos val="b"/>
        <c:majorTickMark val="out"/>
        <c:minorTickMark val="none"/>
        <c:tickLblPos val="nextTo"/>
        <c:crossAx val="102464512"/>
        <c:crosses val="autoZero"/>
        <c:auto val="1"/>
        <c:lblAlgn val="ctr"/>
        <c:lblOffset val="100"/>
        <c:noMultiLvlLbl val="0"/>
      </c:catAx>
      <c:valAx>
        <c:axId val="102464512"/>
        <c:scaling>
          <c:orientation val="minMax"/>
          <c:max val="500"/>
          <c:min val="100"/>
        </c:scaling>
        <c:delete val="0"/>
        <c:axPos val="l"/>
        <c:majorGridlines/>
        <c:numFmt formatCode="_(* #,##0_);_(* \(#,##0\);_(* &quot;-&quot;_);_(@_)" sourceLinked="1"/>
        <c:majorTickMark val="out"/>
        <c:minorTickMark val="none"/>
        <c:tickLblPos val="nextTo"/>
        <c:crossAx val="102461440"/>
        <c:crosses val="autoZero"/>
        <c:crossBetween val="between"/>
        <c:majorUnit val="50"/>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t>B. PELAYANAN PENGEMBANGAN KOMPETENSI</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Sheet1!$C$9:$C$15</c:f>
              <c:numCache>
                <c:formatCode>_(* #,##0_);_(* \(#,##0\);_(* "-"_);_(@_)</c:formatCode>
                <c:ptCount val="7"/>
                <c:pt idx="0">
                  <c:v>390</c:v>
                </c:pt>
                <c:pt idx="1">
                  <c:v>389</c:v>
                </c:pt>
                <c:pt idx="2">
                  <c:v>391</c:v>
                </c:pt>
                <c:pt idx="3">
                  <c:v>399</c:v>
                </c:pt>
                <c:pt idx="4">
                  <c:v>0</c:v>
                </c:pt>
                <c:pt idx="5">
                  <c:v>382</c:v>
                </c:pt>
                <c:pt idx="6">
                  <c:v>404</c:v>
                </c:pt>
              </c:numCache>
            </c:numRef>
          </c:val>
          <c:extLst>
            <c:ext xmlns:c16="http://schemas.microsoft.com/office/drawing/2014/chart" uri="{C3380CC4-5D6E-409C-BE32-E72D297353CC}">
              <c16:uniqueId val="{00000000-83BE-46EE-AE73-D47D6859D39C}"/>
            </c:ext>
          </c:extLst>
        </c:ser>
        <c:dLbls>
          <c:showLegendKey val="0"/>
          <c:showVal val="1"/>
          <c:showCatName val="0"/>
          <c:showSerName val="0"/>
          <c:showPercent val="0"/>
          <c:showBubbleSize val="0"/>
        </c:dLbls>
        <c:gapWidth val="150"/>
        <c:shape val="box"/>
        <c:axId val="152585344"/>
        <c:axId val="152586880"/>
        <c:axId val="0"/>
      </c:bar3DChart>
      <c:catAx>
        <c:axId val="152585344"/>
        <c:scaling>
          <c:orientation val="minMax"/>
        </c:scaling>
        <c:delete val="0"/>
        <c:axPos val="b"/>
        <c:majorTickMark val="out"/>
        <c:minorTickMark val="none"/>
        <c:tickLblPos val="nextTo"/>
        <c:crossAx val="152586880"/>
        <c:crosses val="autoZero"/>
        <c:auto val="1"/>
        <c:lblAlgn val="ctr"/>
        <c:lblOffset val="100"/>
        <c:noMultiLvlLbl val="0"/>
      </c:catAx>
      <c:valAx>
        <c:axId val="152586880"/>
        <c:scaling>
          <c:orientation val="minMax"/>
          <c:max val="500"/>
          <c:min val="100"/>
        </c:scaling>
        <c:delete val="0"/>
        <c:axPos val="l"/>
        <c:majorGridlines/>
        <c:numFmt formatCode="_(* #,##0_);_(* \(#,##0\);_(* &quot;-&quot;_);_(@_)" sourceLinked="1"/>
        <c:majorTickMark val="out"/>
        <c:minorTickMark val="none"/>
        <c:tickLblPos val="nextTo"/>
        <c:crossAx val="1525853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 PELAYANAN PENGEMBANGAN KARIR/JABATAN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Sheet1!$B$16</c:f>
              <c:strCache>
                <c:ptCount val="1"/>
                <c:pt idx="0">
                  <c:v>C. PELAYANAN PENGEMBANGAN KARIR/JABATAN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Sheet1!$C$17:$C$28</c:f>
              <c:numCache>
                <c:formatCode>_(* #,##0_);_(* \(#,##0\);_(* "-"_);_(@_)</c:formatCode>
                <c:ptCount val="12"/>
                <c:pt idx="0">
                  <c:v>395</c:v>
                </c:pt>
                <c:pt idx="1">
                  <c:v>395</c:v>
                </c:pt>
                <c:pt idx="2">
                  <c:v>385</c:v>
                </c:pt>
                <c:pt idx="3">
                  <c:v>353</c:v>
                </c:pt>
                <c:pt idx="4">
                  <c:v>388</c:v>
                </c:pt>
                <c:pt idx="5">
                  <c:v>386</c:v>
                </c:pt>
                <c:pt idx="6">
                  <c:v>352</c:v>
                </c:pt>
                <c:pt idx="7">
                  <c:v>368</c:v>
                </c:pt>
                <c:pt idx="8">
                  <c:v>371</c:v>
                </c:pt>
                <c:pt idx="9">
                  <c:v>393</c:v>
                </c:pt>
                <c:pt idx="10">
                  <c:v>422</c:v>
                </c:pt>
                <c:pt idx="11">
                  <c:v>412</c:v>
                </c:pt>
              </c:numCache>
            </c:numRef>
          </c:val>
          <c:extLst>
            <c:ext xmlns:c16="http://schemas.microsoft.com/office/drawing/2014/chart" uri="{C3380CC4-5D6E-409C-BE32-E72D297353CC}">
              <c16:uniqueId val="{00000000-D0DF-4F11-9D91-8FEB6165401B}"/>
            </c:ext>
          </c:extLst>
        </c:ser>
        <c:dLbls>
          <c:showLegendKey val="0"/>
          <c:showVal val="0"/>
          <c:showCatName val="0"/>
          <c:showSerName val="0"/>
          <c:showPercent val="0"/>
          <c:showBubbleSize val="0"/>
        </c:dLbls>
        <c:gapWidth val="150"/>
        <c:shape val="box"/>
        <c:axId val="102461440"/>
        <c:axId val="102464512"/>
        <c:axId val="0"/>
      </c:bar3DChart>
      <c:catAx>
        <c:axId val="102461440"/>
        <c:scaling>
          <c:orientation val="minMax"/>
        </c:scaling>
        <c:delete val="0"/>
        <c:axPos val="b"/>
        <c:majorTickMark val="out"/>
        <c:minorTickMark val="none"/>
        <c:tickLblPos val="nextTo"/>
        <c:crossAx val="102464512"/>
        <c:crosses val="autoZero"/>
        <c:auto val="1"/>
        <c:lblAlgn val="ctr"/>
        <c:lblOffset val="100"/>
        <c:noMultiLvlLbl val="0"/>
      </c:catAx>
      <c:valAx>
        <c:axId val="102464512"/>
        <c:scaling>
          <c:orientation val="minMax"/>
          <c:max val="500"/>
          <c:min val="100"/>
        </c:scaling>
        <c:delete val="0"/>
        <c:axPos val="l"/>
        <c:majorGridlines/>
        <c:numFmt formatCode="_(* #,##0_);_(* \(#,##0\);_(* &quot;-&quot;_);_(@_)" sourceLinked="1"/>
        <c:majorTickMark val="out"/>
        <c:minorTickMark val="none"/>
        <c:tickLblPos val="nextTo"/>
        <c:crossAx val="1024614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 PELAYANAN PENELITIAN DAN KARYA ILMIAH</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Sheet1!$B$29</c:f>
              <c:strCache>
                <c:ptCount val="1"/>
                <c:pt idx="0">
                  <c:v>D. PELAYANAN PENELITIAN DAN KARYA ILMIAH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Sheet1!$C$30:$C$38</c:f>
              <c:numCache>
                <c:formatCode>_(* #,##0_);_(* \(#,##0\);_(* "-"_);_(@_)</c:formatCode>
                <c:ptCount val="9"/>
                <c:pt idx="0">
                  <c:v>402</c:v>
                </c:pt>
                <c:pt idx="1">
                  <c:v>402</c:v>
                </c:pt>
                <c:pt idx="2">
                  <c:v>340</c:v>
                </c:pt>
                <c:pt idx="3">
                  <c:v>338</c:v>
                </c:pt>
                <c:pt idx="4">
                  <c:v>362</c:v>
                </c:pt>
                <c:pt idx="5">
                  <c:v>371</c:v>
                </c:pt>
                <c:pt idx="6">
                  <c:v>376</c:v>
                </c:pt>
                <c:pt idx="7">
                  <c:v>362</c:v>
                </c:pt>
                <c:pt idx="8">
                  <c:v>390</c:v>
                </c:pt>
              </c:numCache>
            </c:numRef>
          </c:val>
          <c:extLst>
            <c:ext xmlns:c16="http://schemas.microsoft.com/office/drawing/2014/chart" uri="{C3380CC4-5D6E-409C-BE32-E72D297353CC}">
              <c16:uniqueId val="{00000000-4427-4C40-A3FD-4E1C61DCDDBD}"/>
            </c:ext>
          </c:extLst>
        </c:ser>
        <c:dLbls>
          <c:showLegendKey val="0"/>
          <c:showVal val="0"/>
          <c:showCatName val="0"/>
          <c:showSerName val="0"/>
          <c:showPercent val="0"/>
          <c:showBubbleSize val="0"/>
        </c:dLbls>
        <c:gapWidth val="150"/>
        <c:shape val="box"/>
        <c:axId val="102461440"/>
        <c:axId val="102464512"/>
        <c:axId val="0"/>
      </c:bar3DChart>
      <c:catAx>
        <c:axId val="102461440"/>
        <c:scaling>
          <c:orientation val="minMax"/>
        </c:scaling>
        <c:delete val="0"/>
        <c:axPos val="b"/>
        <c:majorTickMark val="out"/>
        <c:minorTickMark val="none"/>
        <c:tickLblPos val="nextTo"/>
        <c:crossAx val="102464512"/>
        <c:crosses val="autoZero"/>
        <c:auto val="1"/>
        <c:lblAlgn val="ctr"/>
        <c:lblOffset val="100"/>
        <c:noMultiLvlLbl val="0"/>
      </c:catAx>
      <c:valAx>
        <c:axId val="102464512"/>
        <c:scaling>
          <c:orientation val="minMax"/>
          <c:max val="500"/>
          <c:min val="100"/>
        </c:scaling>
        <c:delete val="0"/>
        <c:axPos val="l"/>
        <c:majorGridlines/>
        <c:numFmt formatCode="_(* #,##0_);_(* \(#,##0\);_(* &quot;-&quot;_);_(@_)" sourceLinked="1"/>
        <c:majorTickMark val="out"/>
        <c:minorTickMark val="none"/>
        <c:tickLblPos val="nextTo"/>
        <c:crossAx val="10246144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E. PELAYANAN PENGABDIAN KEPADA MASYARAKAT</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Sheet1!$B$39</c:f>
              <c:strCache>
                <c:ptCount val="1"/>
                <c:pt idx="0">
                  <c:v>E. PELAYANAN PENGABDIAN KEPADA MASYARAKAT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Sheet1!$C$40:$C$46</c:f>
              <c:numCache>
                <c:formatCode>_(* #,##0_);_(* \(#,##0\);_(* "-"_);_(@_)</c:formatCode>
                <c:ptCount val="7"/>
                <c:pt idx="0">
                  <c:v>395</c:v>
                </c:pt>
                <c:pt idx="1">
                  <c:v>388</c:v>
                </c:pt>
                <c:pt idx="2">
                  <c:v>371</c:v>
                </c:pt>
                <c:pt idx="3">
                  <c:v>367</c:v>
                </c:pt>
                <c:pt idx="4">
                  <c:v>371</c:v>
                </c:pt>
                <c:pt idx="5">
                  <c:v>361</c:v>
                </c:pt>
                <c:pt idx="6">
                  <c:v>388</c:v>
                </c:pt>
              </c:numCache>
            </c:numRef>
          </c:val>
          <c:extLst>
            <c:ext xmlns:c16="http://schemas.microsoft.com/office/drawing/2014/chart" uri="{C3380CC4-5D6E-409C-BE32-E72D297353CC}">
              <c16:uniqueId val="{00000000-A75A-4C9D-B981-8D21F97A96F6}"/>
            </c:ext>
          </c:extLst>
        </c:ser>
        <c:dLbls>
          <c:showLegendKey val="0"/>
          <c:showVal val="0"/>
          <c:showCatName val="0"/>
          <c:showSerName val="0"/>
          <c:showPercent val="0"/>
          <c:showBubbleSize val="0"/>
        </c:dLbls>
        <c:gapWidth val="150"/>
        <c:shape val="box"/>
        <c:axId val="102461440"/>
        <c:axId val="102464512"/>
        <c:axId val="0"/>
      </c:bar3DChart>
      <c:catAx>
        <c:axId val="102461440"/>
        <c:scaling>
          <c:orientation val="minMax"/>
        </c:scaling>
        <c:delete val="0"/>
        <c:axPos val="b"/>
        <c:majorTickMark val="out"/>
        <c:minorTickMark val="none"/>
        <c:tickLblPos val="nextTo"/>
        <c:crossAx val="102464512"/>
        <c:crosses val="autoZero"/>
        <c:auto val="1"/>
        <c:lblAlgn val="ctr"/>
        <c:lblOffset val="100"/>
        <c:noMultiLvlLbl val="0"/>
      </c:catAx>
      <c:valAx>
        <c:axId val="102464512"/>
        <c:scaling>
          <c:orientation val="minMax"/>
          <c:max val="500"/>
          <c:min val="100"/>
        </c:scaling>
        <c:delete val="0"/>
        <c:axPos val="l"/>
        <c:majorGridlines/>
        <c:numFmt formatCode="_(* #,##0_);_(* \(#,##0\);_(* &quot;-&quot;_);_(@_)" sourceLinked="1"/>
        <c:majorTickMark val="out"/>
        <c:minorTickMark val="none"/>
        <c:tickLblPos val="nextTo"/>
        <c:crossAx val="10246144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0" u="none" strike="noStrike" baseline="0">
                <a:effectLst/>
              </a:rPr>
              <a:t>F. PELAYANAN TUGAS TAMBAHAN</a:t>
            </a:r>
            <a:r>
              <a:rPr lang="en-US" sz="1400" b="1" i="0" u="none" strike="noStrike" baseline="0"/>
              <a:t> </a:t>
            </a:r>
            <a:endParaRPr lang="en-US"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Sheet1!$B$47</c:f>
              <c:strCache>
                <c:ptCount val="1"/>
                <c:pt idx="0">
                  <c:v>F. PELAYANAN TUGAS TAMBAHAN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Sheet1!$C$48:$C$53</c:f>
              <c:numCache>
                <c:formatCode>_(* #,##0_);_(* \(#,##0\);_(* "-"_);_(@_)</c:formatCode>
                <c:ptCount val="6"/>
                <c:pt idx="0">
                  <c:v>402</c:v>
                </c:pt>
                <c:pt idx="1">
                  <c:v>404</c:v>
                </c:pt>
                <c:pt idx="2">
                  <c:v>366</c:v>
                </c:pt>
                <c:pt idx="3">
                  <c:v>362</c:v>
                </c:pt>
                <c:pt idx="4">
                  <c:v>363</c:v>
                </c:pt>
                <c:pt idx="5">
                  <c:v>360</c:v>
                </c:pt>
              </c:numCache>
            </c:numRef>
          </c:val>
          <c:extLst>
            <c:ext xmlns:c16="http://schemas.microsoft.com/office/drawing/2014/chart" uri="{C3380CC4-5D6E-409C-BE32-E72D297353CC}">
              <c16:uniqueId val="{00000000-49EC-4C34-B31B-987E90A176E1}"/>
            </c:ext>
          </c:extLst>
        </c:ser>
        <c:dLbls>
          <c:showLegendKey val="0"/>
          <c:showVal val="0"/>
          <c:showCatName val="0"/>
          <c:showSerName val="0"/>
          <c:showPercent val="0"/>
          <c:showBubbleSize val="0"/>
        </c:dLbls>
        <c:gapWidth val="150"/>
        <c:shape val="box"/>
        <c:axId val="102461440"/>
        <c:axId val="102464512"/>
        <c:axId val="0"/>
      </c:bar3DChart>
      <c:catAx>
        <c:axId val="102461440"/>
        <c:scaling>
          <c:orientation val="minMax"/>
        </c:scaling>
        <c:delete val="0"/>
        <c:axPos val="b"/>
        <c:majorTickMark val="out"/>
        <c:minorTickMark val="none"/>
        <c:tickLblPos val="nextTo"/>
        <c:crossAx val="102464512"/>
        <c:crosses val="autoZero"/>
        <c:auto val="1"/>
        <c:lblAlgn val="ctr"/>
        <c:lblOffset val="100"/>
        <c:noMultiLvlLbl val="0"/>
      </c:catAx>
      <c:valAx>
        <c:axId val="102464512"/>
        <c:scaling>
          <c:orientation val="minMax"/>
          <c:max val="500"/>
          <c:min val="100"/>
        </c:scaling>
        <c:delete val="0"/>
        <c:axPos val="l"/>
        <c:majorGridlines/>
        <c:numFmt formatCode="_(* #,##0_);_(* \(#,##0\);_(* &quot;-&quot;_);_(@_)" sourceLinked="1"/>
        <c:majorTickMark val="out"/>
        <c:minorTickMark val="none"/>
        <c:tickLblPos val="nextTo"/>
        <c:crossAx val="10246144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0" u="none" strike="noStrike" baseline="0">
                <a:effectLst/>
              </a:rPr>
              <a:t>G. PELAYANAN KEBUTUHAN KESEJAHTERAAN DAN SISTEM REWARD AND PUNISHMENT</a:t>
            </a:r>
            <a:endParaRPr lang="en-US"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Sheet1!$B$54</c:f>
              <c:strCache>
                <c:ptCount val="1"/>
                <c:pt idx="0">
                  <c:v>G. PELAYANAN KEBUTUHAN KESEJAHTERAAN DAN SISTEM REWARD AND PUNISHMENT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Sheet1!$C$55:$C$61</c:f>
              <c:numCache>
                <c:formatCode>_(* #,##0_);_(* \(#,##0\);_(* "-"_);_(@_)</c:formatCode>
                <c:ptCount val="7"/>
                <c:pt idx="0">
                  <c:v>388</c:v>
                </c:pt>
                <c:pt idx="1">
                  <c:v>388</c:v>
                </c:pt>
                <c:pt idx="2">
                  <c:v>411</c:v>
                </c:pt>
                <c:pt idx="3">
                  <c:v>407</c:v>
                </c:pt>
                <c:pt idx="4">
                  <c:v>391</c:v>
                </c:pt>
                <c:pt idx="5">
                  <c:v>350</c:v>
                </c:pt>
                <c:pt idx="6">
                  <c:v>370</c:v>
                </c:pt>
              </c:numCache>
            </c:numRef>
          </c:val>
          <c:extLst>
            <c:ext xmlns:c16="http://schemas.microsoft.com/office/drawing/2014/chart" uri="{C3380CC4-5D6E-409C-BE32-E72D297353CC}">
              <c16:uniqueId val="{00000000-5624-4B18-816B-DB61100DDE7E}"/>
            </c:ext>
          </c:extLst>
        </c:ser>
        <c:dLbls>
          <c:showLegendKey val="0"/>
          <c:showVal val="0"/>
          <c:showCatName val="0"/>
          <c:showSerName val="0"/>
          <c:showPercent val="0"/>
          <c:showBubbleSize val="0"/>
        </c:dLbls>
        <c:gapWidth val="150"/>
        <c:shape val="box"/>
        <c:axId val="102461440"/>
        <c:axId val="102464512"/>
        <c:axId val="0"/>
      </c:bar3DChart>
      <c:catAx>
        <c:axId val="102461440"/>
        <c:scaling>
          <c:orientation val="minMax"/>
        </c:scaling>
        <c:delete val="0"/>
        <c:axPos val="b"/>
        <c:majorTickMark val="out"/>
        <c:minorTickMark val="none"/>
        <c:tickLblPos val="nextTo"/>
        <c:crossAx val="102464512"/>
        <c:crosses val="autoZero"/>
        <c:auto val="1"/>
        <c:lblAlgn val="ctr"/>
        <c:lblOffset val="100"/>
        <c:noMultiLvlLbl val="0"/>
      </c:catAx>
      <c:valAx>
        <c:axId val="102464512"/>
        <c:scaling>
          <c:orientation val="minMax"/>
          <c:max val="500"/>
          <c:min val="100"/>
        </c:scaling>
        <c:delete val="0"/>
        <c:axPos val="l"/>
        <c:majorGridlines/>
        <c:numFmt formatCode="_(* #,##0_);_(* \(#,##0\);_(* &quot;-&quot;_);_(@_)" sourceLinked="1"/>
        <c:majorTickMark val="out"/>
        <c:minorTickMark val="none"/>
        <c:tickLblPos val="nextTo"/>
        <c:crossAx val="10246144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t>H. PELAYANAN KEBUTUHAN KESEHATAN DAN KEBUGARAN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Sheet1!$B$62</c:f>
              <c:strCache>
                <c:ptCount val="1"/>
                <c:pt idx="0">
                  <c:v>H. PELAYANAN KEBUTUHAN KESEHATAN DAN KEBUGARAN</c:v>
                </c:pt>
              </c:strCache>
            </c:strRef>
          </c:tx>
          <c:invertIfNegative val="0"/>
          <c:dLbls>
            <c:dLbl>
              <c:idx val="0"/>
              <c:layout>
                <c:manualLayout>
                  <c:x val="0"/>
                  <c:y val="-5.0847457627118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9E-4929-97B3-2EE576145AC6}"/>
                </c:ext>
              </c:extLst>
            </c:dLbl>
            <c:dLbl>
              <c:idx val="1"/>
              <c:layout>
                <c:manualLayout>
                  <c:x val="1.634559252772913E-2"/>
                  <c:y val="-3.3898305084745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9E-4929-97B3-2EE576145AC6}"/>
                </c:ext>
              </c:extLst>
            </c:dLbl>
            <c:dLbl>
              <c:idx val="2"/>
              <c:layout>
                <c:manualLayout>
                  <c:x val="7.0052539404553416E-3"/>
                  <c:y val="-5.0847457627118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9E-4929-97B3-2EE576145AC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Sheet1!$C$63:$C$65</c:f>
              <c:numCache>
                <c:formatCode>_(* #,##0_);_(* \(#,##0\);_(* "-"_);_(@_)</c:formatCode>
                <c:ptCount val="3"/>
                <c:pt idx="0">
                  <c:v>399</c:v>
                </c:pt>
                <c:pt idx="1">
                  <c:v>419</c:v>
                </c:pt>
                <c:pt idx="2">
                  <c:v>359</c:v>
                </c:pt>
              </c:numCache>
            </c:numRef>
          </c:val>
          <c:extLst>
            <c:ext xmlns:c16="http://schemas.microsoft.com/office/drawing/2014/chart" uri="{C3380CC4-5D6E-409C-BE32-E72D297353CC}">
              <c16:uniqueId val="{00000003-AA9E-4929-97B3-2EE576145AC6}"/>
            </c:ext>
          </c:extLst>
        </c:ser>
        <c:dLbls>
          <c:showLegendKey val="0"/>
          <c:showVal val="0"/>
          <c:showCatName val="0"/>
          <c:showSerName val="0"/>
          <c:showPercent val="0"/>
          <c:showBubbleSize val="0"/>
        </c:dLbls>
        <c:gapWidth val="150"/>
        <c:shape val="box"/>
        <c:axId val="40701952"/>
        <c:axId val="40703488"/>
        <c:axId val="0"/>
      </c:bar3DChart>
      <c:catAx>
        <c:axId val="40701952"/>
        <c:scaling>
          <c:orientation val="minMax"/>
        </c:scaling>
        <c:delete val="0"/>
        <c:axPos val="b"/>
        <c:majorTickMark val="out"/>
        <c:minorTickMark val="none"/>
        <c:tickLblPos val="nextTo"/>
        <c:crossAx val="40703488"/>
        <c:crosses val="autoZero"/>
        <c:auto val="1"/>
        <c:lblAlgn val="ctr"/>
        <c:lblOffset val="100"/>
        <c:noMultiLvlLbl val="0"/>
      </c:catAx>
      <c:valAx>
        <c:axId val="40703488"/>
        <c:scaling>
          <c:orientation val="minMax"/>
          <c:max val="500"/>
          <c:min val="100"/>
        </c:scaling>
        <c:delete val="0"/>
        <c:axPos val="l"/>
        <c:majorGridlines/>
        <c:numFmt formatCode="_(* #,##0_);_(* \(#,##0\);_(* &quot;-&quot;_);_(@_)" sourceLinked="1"/>
        <c:majorTickMark val="out"/>
        <c:minorTickMark val="none"/>
        <c:tickLblPos val="nextTo"/>
        <c:crossAx val="4070195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17</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Supendi</dc:creator>
  <cp:keywords/>
  <dc:description/>
  <cp:lastModifiedBy>Arif Supendi</cp:lastModifiedBy>
  <cp:revision>25</cp:revision>
  <dcterms:created xsi:type="dcterms:W3CDTF">2017-08-22T01:29:00Z</dcterms:created>
  <dcterms:modified xsi:type="dcterms:W3CDTF">2017-09-08T07:25:00Z</dcterms:modified>
</cp:coreProperties>
</file>